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AD5B" w14:textId="77777777" w:rsidR="00795C64" w:rsidRPr="00925D06" w:rsidRDefault="00000000">
      <w:pPr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  <w:r w:rsidRPr="00925D06">
        <w:rPr>
          <w:rFonts w:asciiTheme="minorHAnsi" w:eastAsia="Calibri" w:hAnsiTheme="minorHAnsi" w:cstheme="minorHAnsi"/>
          <w:b/>
          <w:sz w:val="28"/>
          <w:szCs w:val="28"/>
        </w:rPr>
        <w:t>SYLLABUS</w:t>
      </w:r>
    </w:p>
    <w:p w14:paraId="16616EC7" w14:textId="77777777" w:rsidR="00795C64" w:rsidRPr="00925D06" w:rsidRDefault="00795C64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32E37F4B" w14:textId="77777777" w:rsidR="00795C64" w:rsidRPr="00925D0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25D06">
        <w:rPr>
          <w:rFonts w:asciiTheme="minorHAnsi" w:eastAsia="Calibri" w:hAnsiTheme="minorHAnsi" w:cstheme="minorHAnsi"/>
          <w:b/>
          <w:color w:val="000000"/>
        </w:rPr>
        <w:t>Information about the study programme</w:t>
      </w:r>
    </w:p>
    <w:tbl>
      <w:tblPr>
        <w:tblStyle w:val="a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19"/>
        <w:gridCol w:w="5782"/>
      </w:tblGrid>
      <w:tr w:rsidR="00795C64" w:rsidRPr="00925D06" w14:paraId="67B247FA" w14:textId="77777777">
        <w:trPr>
          <w:jc w:val="center"/>
        </w:trPr>
        <w:tc>
          <w:tcPr>
            <w:tcW w:w="4419" w:type="dxa"/>
          </w:tcPr>
          <w:p w14:paraId="5C972029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1.1 Institution of higher education</w:t>
            </w:r>
          </w:p>
        </w:tc>
        <w:tc>
          <w:tcPr>
            <w:tcW w:w="5782" w:type="dxa"/>
            <w:vAlign w:val="center"/>
          </w:tcPr>
          <w:p w14:paraId="2CB99C6A" w14:textId="6922C230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West University of Timi</w:t>
            </w:r>
            <w:r w:rsidR="00F14999" w:rsidRPr="00925D06">
              <w:rPr>
                <w:rFonts w:asciiTheme="minorHAnsi" w:eastAsia="Calibri" w:hAnsiTheme="minorHAnsi" w:cstheme="minorHAnsi"/>
                <w:color w:val="000000"/>
              </w:rPr>
              <w:t>s</w:t>
            </w:r>
            <w:r w:rsidRPr="00925D06">
              <w:rPr>
                <w:rFonts w:asciiTheme="minorHAnsi" w:eastAsia="Calibri" w:hAnsiTheme="minorHAnsi" w:cstheme="minorHAnsi"/>
                <w:color w:val="000000"/>
              </w:rPr>
              <w:t>oara</w:t>
            </w:r>
          </w:p>
        </w:tc>
      </w:tr>
      <w:tr w:rsidR="00925D06" w:rsidRPr="00925D06" w14:paraId="5AC275BE" w14:textId="77777777" w:rsidTr="00F9095B">
        <w:trPr>
          <w:jc w:val="center"/>
        </w:trPr>
        <w:tc>
          <w:tcPr>
            <w:tcW w:w="4419" w:type="dxa"/>
          </w:tcPr>
          <w:p w14:paraId="3D8027E0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1.2 Faculty</w:t>
            </w:r>
          </w:p>
        </w:tc>
        <w:tc>
          <w:tcPr>
            <w:tcW w:w="5782" w:type="dxa"/>
          </w:tcPr>
          <w:p w14:paraId="78867EFC" w14:textId="1DCAE7C8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Faculty of Sociology and Psychology</w:t>
            </w:r>
          </w:p>
        </w:tc>
      </w:tr>
      <w:tr w:rsidR="00925D06" w:rsidRPr="00925D06" w14:paraId="30404636" w14:textId="77777777" w:rsidTr="00F9095B">
        <w:trPr>
          <w:jc w:val="center"/>
        </w:trPr>
        <w:tc>
          <w:tcPr>
            <w:tcW w:w="4419" w:type="dxa"/>
          </w:tcPr>
          <w:p w14:paraId="712BDEF3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1.3 Department of</w:t>
            </w:r>
          </w:p>
        </w:tc>
        <w:tc>
          <w:tcPr>
            <w:tcW w:w="5782" w:type="dxa"/>
          </w:tcPr>
          <w:p w14:paraId="3B1503D1" w14:textId="0C2AA094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Psychology</w:t>
            </w:r>
          </w:p>
        </w:tc>
      </w:tr>
      <w:tr w:rsidR="00925D06" w:rsidRPr="00925D06" w14:paraId="4ADA12C1" w14:textId="77777777" w:rsidTr="00F9095B">
        <w:trPr>
          <w:jc w:val="center"/>
        </w:trPr>
        <w:tc>
          <w:tcPr>
            <w:tcW w:w="4419" w:type="dxa"/>
          </w:tcPr>
          <w:p w14:paraId="2CD264ED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1.4 Field of study</w:t>
            </w:r>
          </w:p>
        </w:tc>
        <w:tc>
          <w:tcPr>
            <w:tcW w:w="5782" w:type="dxa"/>
          </w:tcPr>
          <w:p w14:paraId="1E76B3BD" w14:textId="5A5EF4BA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Psychology</w:t>
            </w:r>
          </w:p>
        </w:tc>
      </w:tr>
      <w:tr w:rsidR="00925D06" w:rsidRPr="00925D06" w14:paraId="15E7547E" w14:textId="77777777" w:rsidTr="00F9095B">
        <w:trPr>
          <w:jc w:val="center"/>
        </w:trPr>
        <w:tc>
          <w:tcPr>
            <w:tcW w:w="4419" w:type="dxa"/>
          </w:tcPr>
          <w:p w14:paraId="2B0E5FB0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1.5 Study cycle</w:t>
            </w:r>
          </w:p>
        </w:tc>
        <w:tc>
          <w:tcPr>
            <w:tcW w:w="5782" w:type="dxa"/>
          </w:tcPr>
          <w:p w14:paraId="6179BA27" w14:textId="07DF6ECC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Bachelor’s Degree</w:t>
            </w:r>
          </w:p>
        </w:tc>
      </w:tr>
      <w:tr w:rsidR="00925D06" w:rsidRPr="00925D06" w14:paraId="6C0E0C3F" w14:textId="77777777" w:rsidTr="00F9095B">
        <w:trPr>
          <w:jc w:val="center"/>
        </w:trPr>
        <w:tc>
          <w:tcPr>
            <w:tcW w:w="4419" w:type="dxa"/>
          </w:tcPr>
          <w:p w14:paraId="66A135F2" w14:textId="00B8D0CF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1.6 Study programme</w:t>
            </w:r>
          </w:p>
        </w:tc>
        <w:tc>
          <w:tcPr>
            <w:tcW w:w="5782" w:type="dxa"/>
          </w:tcPr>
          <w:p w14:paraId="519F6C64" w14:textId="21AA38D1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Psychology – Cognitive science</w:t>
            </w:r>
          </w:p>
        </w:tc>
      </w:tr>
    </w:tbl>
    <w:p w14:paraId="71F8B782" w14:textId="77777777" w:rsidR="00795C64" w:rsidRPr="00925D06" w:rsidRDefault="00795C64">
      <w:pPr>
        <w:rPr>
          <w:rFonts w:asciiTheme="minorHAnsi" w:eastAsia="Calibri" w:hAnsiTheme="minorHAnsi" w:cstheme="minorHAnsi"/>
          <w:sz w:val="20"/>
          <w:szCs w:val="20"/>
        </w:rPr>
      </w:pPr>
    </w:p>
    <w:p w14:paraId="6DA4E258" w14:textId="77777777" w:rsidR="00795C64" w:rsidRPr="00925D0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Theme="minorHAnsi" w:eastAsia="Calibri" w:hAnsiTheme="minorHAnsi" w:cstheme="minorHAnsi"/>
          <w:b/>
          <w:color w:val="000000"/>
        </w:rPr>
      </w:pPr>
      <w:r w:rsidRPr="00925D06">
        <w:rPr>
          <w:rFonts w:asciiTheme="minorHAnsi" w:eastAsia="Calibri" w:hAnsiTheme="minorHAnsi" w:cstheme="minorHAnsi"/>
          <w:b/>
          <w:color w:val="000000"/>
        </w:rPr>
        <w:t>Information about the subject/discipline</w:t>
      </w:r>
    </w:p>
    <w:tbl>
      <w:tblPr>
        <w:tblStyle w:val="a0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567"/>
        <w:gridCol w:w="1559"/>
        <w:gridCol w:w="567"/>
        <w:gridCol w:w="1276"/>
        <w:gridCol w:w="1559"/>
        <w:gridCol w:w="1276"/>
        <w:gridCol w:w="1423"/>
      </w:tblGrid>
      <w:tr w:rsidR="00925D06" w:rsidRPr="00925D06" w14:paraId="19FB4F2C" w14:textId="77777777" w:rsidTr="007C15DA">
        <w:trPr>
          <w:jc w:val="center"/>
        </w:trPr>
        <w:tc>
          <w:tcPr>
            <w:tcW w:w="4106" w:type="dxa"/>
            <w:gridSpan w:val="3"/>
          </w:tcPr>
          <w:p w14:paraId="698C4E5D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2.1 Name</w:t>
            </w:r>
          </w:p>
        </w:tc>
        <w:tc>
          <w:tcPr>
            <w:tcW w:w="6101" w:type="dxa"/>
            <w:gridSpan w:val="5"/>
            <w:vAlign w:val="center"/>
          </w:tcPr>
          <w:p w14:paraId="46A7447D" w14:textId="46A6173C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</w:rPr>
              <w:t>Research Methods and Statistics II</w:t>
            </w:r>
          </w:p>
        </w:tc>
      </w:tr>
      <w:tr w:rsidR="00925D06" w:rsidRPr="00925D06" w14:paraId="0D9C69DF" w14:textId="77777777" w:rsidTr="007C15DA">
        <w:trPr>
          <w:jc w:val="center"/>
        </w:trPr>
        <w:tc>
          <w:tcPr>
            <w:tcW w:w="4106" w:type="dxa"/>
            <w:gridSpan w:val="3"/>
          </w:tcPr>
          <w:p w14:paraId="591903B4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2.2 Course coordinator</w:t>
            </w:r>
          </w:p>
        </w:tc>
        <w:tc>
          <w:tcPr>
            <w:tcW w:w="6101" w:type="dxa"/>
            <w:gridSpan w:val="5"/>
            <w:vAlign w:val="center"/>
          </w:tcPr>
          <w:p w14:paraId="2FAFFD7D" w14:textId="6CD6243F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Assoc. Prof. Andrei RUSU, Ph.D.</w:t>
            </w:r>
          </w:p>
        </w:tc>
      </w:tr>
      <w:tr w:rsidR="00925D06" w:rsidRPr="00925D06" w14:paraId="6A887BB2" w14:textId="77777777" w:rsidTr="007C15DA">
        <w:trPr>
          <w:jc w:val="center"/>
        </w:trPr>
        <w:tc>
          <w:tcPr>
            <w:tcW w:w="4106" w:type="dxa"/>
            <w:gridSpan w:val="3"/>
          </w:tcPr>
          <w:p w14:paraId="44965219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2.3 Seminar coordinator</w:t>
            </w:r>
          </w:p>
        </w:tc>
        <w:tc>
          <w:tcPr>
            <w:tcW w:w="6101" w:type="dxa"/>
            <w:gridSpan w:val="5"/>
            <w:vAlign w:val="center"/>
          </w:tcPr>
          <w:p w14:paraId="55D86ADD" w14:textId="6E3981B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Assist. Prof. Ștefan MARIAN, Ph.D.</w:t>
            </w:r>
          </w:p>
        </w:tc>
      </w:tr>
      <w:tr w:rsidR="00925D06" w:rsidRPr="00925D06" w14:paraId="23ACD348" w14:textId="77777777">
        <w:trPr>
          <w:jc w:val="center"/>
        </w:trPr>
        <w:tc>
          <w:tcPr>
            <w:tcW w:w="1980" w:type="dxa"/>
          </w:tcPr>
          <w:p w14:paraId="10FE4C96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2.4 Year of study</w:t>
            </w:r>
          </w:p>
        </w:tc>
        <w:tc>
          <w:tcPr>
            <w:tcW w:w="567" w:type="dxa"/>
          </w:tcPr>
          <w:p w14:paraId="06CCBFB5" w14:textId="5BDBDB76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I</w:t>
            </w:r>
          </w:p>
        </w:tc>
        <w:tc>
          <w:tcPr>
            <w:tcW w:w="1559" w:type="dxa"/>
          </w:tcPr>
          <w:p w14:paraId="77E3327B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2.5 Semester</w:t>
            </w:r>
          </w:p>
        </w:tc>
        <w:tc>
          <w:tcPr>
            <w:tcW w:w="567" w:type="dxa"/>
          </w:tcPr>
          <w:p w14:paraId="62148D92" w14:textId="1C7F3156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2</w:t>
            </w:r>
          </w:p>
        </w:tc>
        <w:tc>
          <w:tcPr>
            <w:tcW w:w="1276" w:type="dxa"/>
          </w:tcPr>
          <w:p w14:paraId="498801AA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108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 xml:space="preserve"> 2.6 Type of assessment</w:t>
            </w:r>
          </w:p>
        </w:tc>
        <w:tc>
          <w:tcPr>
            <w:tcW w:w="1559" w:type="dxa"/>
          </w:tcPr>
          <w:p w14:paraId="01B4B89E" w14:textId="77777777" w:rsidR="00925D06" w:rsidRPr="00925D06" w:rsidRDefault="00925D06" w:rsidP="00925D06">
            <w:pP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925D06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276" w:type="dxa"/>
          </w:tcPr>
          <w:p w14:paraId="0D1B416B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42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2.7 Type of discipline</w:t>
            </w:r>
          </w:p>
        </w:tc>
        <w:tc>
          <w:tcPr>
            <w:tcW w:w="1423" w:type="dxa"/>
          </w:tcPr>
          <w:p w14:paraId="69A96C4E" w14:textId="153B4199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DO</w:t>
            </w:r>
          </w:p>
        </w:tc>
      </w:tr>
    </w:tbl>
    <w:p w14:paraId="38322B60" w14:textId="77777777" w:rsidR="00795C64" w:rsidRPr="00925D0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719"/>
        </w:tabs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925D06">
        <w:rPr>
          <w:rFonts w:asciiTheme="minorHAnsi" w:eastAsia="Calibri" w:hAnsiTheme="minorHAnsi" w:cstheme="minorHAnsi"/>
          <w:i/>
          <w:color w:val="000000"/>
        </w:rPr>
        <w:tab/>
      </w:r>
    </w:p>
    <w:p w14:paraId="77B6E0E2" w14:textId="3F867A00" w:rsidR="00795C64" w:rsidRPr="00925D0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25D06">
        <w:rPr>
          <w:rFonts w:asciiTheme="minorHAnsi" w:eastAsia="Calibri" w:hAnsiTheme="minorHAnsi" w:cstheme="minorHAnsi"/>
          <w:b/>
          <w:color w:val="000000"/>
        </w:rPr>
        <w:t>Total estimated time (hours of teaching per semester)</w:t>
      </w:r>
      <w:r w:rsidR="0050217E" w:rsidRPr="00925D06">
        <w:rPr>
          <w:rStyle w:val="FootnoteReference"/>
          <w:rFonts w:asciiTheme="minorHAnsi" w:eastAsia="Calibri" w:hAnsiTheme="minorHAnsi" w:cstheme="minorHAnsi"/>
          <w:b/>
          <w:color w:val="000000"/>
        </w:rPr>
        <w:footnoteReference w:id="2"/>
      </w:r>
    </w:p>
    <w:tbl>
      <w:tblPr>
        <w:tblStyle w:val="a1"/>
        <w:tblW w:w="10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35"/>
        <w:gridCol w:w="706"/>
        <w:gridCol w:w="142"/>
        <w:gridCol w:w="1834"/>
        <w:gridCol w:w="566"/>
        <w:gridCol w:w="2539"/>
        <w:gridCol w:w="753"/>
      </w:tblGrid>
      <w:tr w:rsidR="00795C64" w:rsidRPr="00925D06" w14:paraId="47DD8B05" w14:textId="77777777">
        <w:trPr>
          <w:trHeight w:val="292"/>
          <w:jc w:val="center"/>
        </w:trPr>
        <w:tc>
          <w:tcPr>
            <w:tcW w:w="3635" w:type="dxa"/>
          </w:tcPr>
          <w:p w14:paraId="3DDE243B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3.1 Number of hours per week</w:t>
            </w:r>
          </w:p>
        </w:tc>
        <w:tc>
          <w:tcPr>
            <w:tcW w:w="706" w:type="dxa"/>
          </w:tcPr>
          <w:p w14:paraId="0E20B517" w14:textId="1D503F7C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97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1976" w:type="dxa"/>
            <w:gridSpan w:val="2"/>
          </w:tcPr>
          <w:p w14:paraId="17CFFC0A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9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3.2 course</w:t>
            </w:r>
          </w:p>
        </w:tc>
        <w:tc>
          <w:tcPr>
            <w:tcW w:w="566" w:type="dxa"/>
          </w:tcPr>
          <w:p w14:paraId="2104C674" w14:textId="2AA034AA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2539" w:type="dxa"/>
          </w:tcPr>
          <w:p w14:paraId="4F3E1A2B" w14:textId="05369DEF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6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 xml:space="preserve">3.3 </w:t>
            </w:r>
            <w:r w:rsidR="00F94CEF" w:rsidRPr="00925D06">
              <w:rPr>
                <w:rFonts w:asciiTheme="minorHAnsi" w:hAnsiTheme="minorHAnsi" w:cstheme="minorHAnsi"/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1C7ECF25" w14:textId="5F113592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3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</w:tr>
      <w:tr w:rsidR="00795C64" w:rsidRPr="00925D06" w14:paraId="674553EC" w14:textId="77777777">
        <w:trPr>
          <w:trHeight w:val="290"/>
          <w:jc w:val="center"/>
        </w:trPr>
        <w:tc>
          <w:tcPr>
            <w:tcW w:w="3635" w:type="dxa"/>
          </w:tcPr>
          <w:p w14:paraId="192B0AB9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3.4 Total hours in the curriculum</w:t>
            </w:r>
          </w:p>
        </w:tc>
        <w:tc>
          <w:tcPr>
            <w:tcW w:w="706" w:type="dxa"/>
          </w:tcPr>
          <w:p w14:paraId="23470EC3" w14:textId="071EFDF5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70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56</w:t>
            </w:r>
          </w:p>
        </w:tc>
        <w:tc>
          <w:tcPr>
            <w:tcW w:w="1976" w:type="dxa"/>
            <w:gridSpan w:val="2"/>
          </w:tcPr>
          <w:p w14:paraId="780E011D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9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3.5 course</w:t>
            </w:r>
          </w:p>
        </w:tc>
        <w:tc>
          <w:tcPr>
            <w:tcW w:w="566" w:type="dxa"/>
          </w:tcPr>
          <w:p w14:paraId="4C4DB12B" w14:textId="0F6A8AA6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51" w:right="144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28</w:t>
            </w:r>
          </w:p>
        </w:tc>
        <w:tc>
          <w:tcPr>
            <w:tcW w:w="2539" w:type="dxa"/>
          </w:tcPr>
          <w:p w14:paraId="5B928D38" w14:textId="106E433B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6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 xml:space="preserve">3.6 </w:t>
            </w:r>
            <w:r w:rsidR="00F94CEF" w:rsidRPr="00925D06">
              <w:rPr>
                <w:rFonts w:asciiTheme="minorHAnsi" w:hAnsiTheme="minorHAnsi" w:cstheme="minorHAnsi"/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20408BF1" w14:textId="44FA8204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25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28</w:t>
            </w:r>
          </w:p>
        </w:tc>
      </w:tr>
      <w:tr w:rsidR="00795C64" w:rsidRPr="00925D06" w14:paraId="76528E47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69B1677D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Distribution of time:</w:t>
            </w:r>
          </w:p>
        </w:tc>
        <w:tc>
          <w:tcPr>
            <w:tcW w:w="753" w:type="dxa"/>
          </w:tcPr>
          <w:p w14:paraId="55DC0FAF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7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hours</w:t>
            </w:r>
          </w:p>
        </w:tc>
      </w:tr>
      <w:tr w:rsidR="00795C64" w:rsidRPr="00925D06" w14:paraId="3A7A70D5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58293499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  <w:color w:val="000000"/>
              </w:rPr>
              <w:t>Study based on Instructions, course materials, bibliography and notes</w:t>
            </w:r>
          </w:p>
        </w:tc>
        <w:tc>
          <w:tcPr>
            <w:tcW w:w="753" w:type="dxa"/>
          </w:tcPr>
          <w:p w14:paraId="3FD3C6B2" w14:textId="082C971C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40</w:t>
            </w:r>
          </w:p>
        </w:tc>
      </w:tr>
      <w:tr w:rsidR="00795C64" w:rsidRPr="00925D06" w14:paraId="164DF030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064770E0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  <w:color w:val="000000"/>
              </w:rPr>
              <w:t>Additional documentation library, specialized electronic platforms / field</w:t>
            </w:r>
          </w:p>
        </w:tc>
        <w:tc>
          <w:tcPr>
            <w:tcW w:w="753" w:type="dxa"/>
          </w:tcPr>
          <w:p w14:paraId="7DC1FE83" w14:textId="71E6F06C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21</w:t>
            </w:r>
          </w:p>
        </w:tc>
      </w:tr>
      <w:tr w:rsidR="00795C64" w:rsidRPr="00925D06" w14:paraId="12C3DB2B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47041A02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  <w:color w:val="000000"/>
              </w:rPr>
              <w:t>Training seminars / laboratories, homework, essays, portfolios and essays</w:t>
            </w:r>
          </w:p>
        </w:tc>
        <w:tc>
          <w:tcPr>
            <w:tcW w:w="753" w:type="dxa"/>
          </w:tcPr>
          <w:p w14:paraId="03669DE4" w14:textId="4579715A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87" w:right="7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25</w:t>
            </w:r>
          </w:p>
        </w:tc>
      </w:tr>
      <w:tr w:rsidR="00795C64" w:rsidRPr="00925D06" w14:paraId="77B4EF59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7EBBC1F4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  <w:color w:val="000000"/>
              </w:rPr>
              <w:t>Tutoring</w:t>
            </w:r>
          </w:p>
        </w:tc>
        <w:tc>
          <w:tcPr>
            <w:tcW w:w="753" w:type="dxa"/>
          </w:tcPr>
          <w:p w14:paraId="040CBCD5" w14:textId="5EFE5885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-</w:t>
            </w:r>
          </w:p>
        </w:tc>
      </w:tr>
      <w:tr w:rsidR="00795C64" w:rsidRPr="00925D06" w14:paraId="2094B61F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734F1D78" w14:textId="5E2C5132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  <w:color w:val="000000"/>
              </w:rPr>
              <w:t>Examinations</w:t>
            </w:r>
            <w:r w:rsidR="0050217E" w:rsidRPr="00925D06">
              <w:rPr>
                <w:rStyle w:val="FootnoteReference"/>
                <w:rFonts w:asciiTheme="minorHAnsi" w:hAnsiTheme="minorHAnsi" w:cstheme="minorHAnsi"/>
                <w:color w:val="000000"/>
              </w:rPr>
              <w:footnoteReference w:id="3"/>
            </w:r>
          </w:p>
        </w:tc>
        <w:tc>
          <w:tcPr>
            <w:tcW w:w="753" w:type="dxa"/>
          </w:tcPr>
          <w:p w14:paraId="3D2A7343" w14:textId="5E96C373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8</w:t>
            </w:r>
          </w:p>
        </w:tc>
      </w:tr>
      <w:tr w:rsidR="00795C64" w:rsidRPr="00925D06" w14:paraId="3F40411A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041B8281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rFonts w:asciiTheme="minorHAns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  <w:color w:val="000000"/>
              </w:rPr>
              <w:t>Other activities</w:t>
            </w:r>
          </w:p>
        </w:tc>
        <w:tc>
          <w:tcPr>
            <w:tcW w:w="753" w:type="dxa"/>
          </w:tcPr>
          <w:p w14:paraId="2E6A4E07" w14:textId="58D50A83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-</w:t>
            </w:r>
          </w:p>
        </w:tc>
      </w:tr>
      <w:tr w:rsidR="00795C64" w:rsidRPr="00925D06" w14:paraId="2AE608F4" w14:textId="77777777">
        <w:trPr>
          <w:trHeight w:val="290"/>
          <w:jc w:val="center"/>
        </w:trPr>
        <w:tc>
          <w:tcPr>
            <w:tcW w:w="3635" w:type="dxa"/>
          </w:tcPr>
          <w:p w14:paraId="1F0E6521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3.7 Total hours of individual study</w:t>
            </w:r>
          </w:p>
        </w:tc>
        <w:tc>
          <w:tcPr>
            <w:tcW w:w="848" w:type="dxa"/>
            <w:gridSpan w:val="2"/>
          </w:tcPr>
          <w:p w14:paraId="064A5EEF" w14:textId="5C98CFC2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91" w:right="286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86</w:t>
            </w:r>
          </w:p>
        </w:tc>
        <w:tc>
          <w:tcPr>
            <w:tcW w:w="5692" w:type="dxa"/>
            <w:gridSpan w:val="4"/>
            <w:vMerge w:val="restart"/>
            <w:tcBorders>
              <w:bottom w:val="nil"/>
              <w:right w:val="nil"/>
            </w:tcBorders>
          </w:tcPr>
          <w:p w14:paraId="6E28B649" w14:textId="77777777" w:rsidR="00795C64" w:rsidRPr="00925D06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95C64" w:rsidRPr="00925D06" w14:paraId="4351FB52" w14:textId="77777777">
        <w:trPr>
          <w:trHeight w:val="290"/>
          <w:jc w:val="center"/>
        </w:trPr>
        <w:tc>
          <w:tcPr>
            <w:tcW w:w="3635" w:type="dxa"/>
          </w:tcPr>
          <w:p w14:paraId="55F24AD6" w14:textId="69498044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3.8 Total hours per semester</w:t>
            </w:r>
            <w:r w:rsidR="0050217E" w:rsidRPr="00925D06">
              <w:rPr>
                <w:rStyle w:val="FootnoteReference"/>
                <w:rFonts w:asciiTheme="minorHAnsi" w:hAnsiTheme="minorHAnsi" w:cstheme="minorHAnsi"/>
                <w:b/>
                <w:color w:val="000000"/>
              </w:rPr>
              <w:footnoteReference w:id="4"/>
            </w:r>
          </w:p>
        </w:tc>
        <w:tc>
          <w:tcPr>
            <w:tcW w:w="848" w:type="dxa"/>
            <w:gridSpan w:val="2"/>
          </w:tcPr>
          <w:p w14:paraId="4B2DD78C" w14:textId="7527287B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56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150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38B2ED9A" w14:textId="77777777" w:rsidR="00795C64" w:rsidRPr="00925D06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795C64" w:rsidRPr="00925D06" w14:paraId="36860057" w14:textId="77777777">
        <w:trPr>
          <w:trHeight w:val="292"/>
          <w:jc w:val="center"/>
        </w:trPr>
        <w:tc>
          <w:tcPr>
            <w:tcW w:w="3635" w:type="dxa"/>
          </w:tcPr>
          <w:p w14:paraId="3B23527B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3.9 Number of credits</w:t>
            </w:r>
          </w:p>
        </w:tc>
        <w:tc>
          <w:tcPr>
            <w:tcW w:w="848" w:type="dxa"/>
            <w:gridSpan w:val="2"/>
          </w:tcPr>
          <w:p w14:paraId="551FFC6B" w14:textId="00012779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5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47237681" w14:textId="77777777" w:rsidR="00795C64" w:rsidRPr="00925D06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2DB74F7C" w14:textId="77777777" w:rsidR="00AA5F3B" w:rsidRPr="00925D06" w:rsidRDefault="00AA5F3B" w:rsidP="006E7B9A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075F2A3F" w14:textId="77777777" w:rsidR="00795C64" w:rsidRPr="00925D0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25D06">
        <w:rPr>
          <w:rFonts w:asciiTheme="minorHAnsi" w:eastAsia="Calibri" w:hAnsiTheme="minorHAnsi" w:cstheme="minorHAnsi"/>
          <w:b/>
          <w:color w:val="000000"/>
        </w:rPr>
        <w:t>Prerequisites (where applicable)</w:t>
      </w:r>
    </w:p>
    <w:tbl>
      <w:tblPr>
        <w:tblStyle w:val="a2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8222"/>
      </w:tblGrid>
      <w:tr w:rsidR="00925D06" w:rsidRPr="00925D06" w14:paraId="7538C814" w14:textId="77777777">
        <w:trPr>
          <w:jc w:val="center"/>
        </w:trPr>
        <w:tc>
          <w:tcPr>
            <w:tcW w:w="1985" w:type="dxa"/>
          </w:tcPr>
          <w:p w14:paraId="68E469A8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lastRenderedPageBreak/>
              <w:t>4.1 of curriculum</w:t>
            </w:r>
          </w:p>
        </w:tc>
        <w:tc>
          <w:tcPr>
            <w:tcW w:w="8222" w:type="dxa"/>
          </w:tcPr>
          <w:p w14:paraId="1DB649C5" w14:textId="798A8A2F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Research Methods and Statistics I</w:t>
            </w:r>
          </w:p>
        </w:tc>
      </w:tr>
      <w:tr w:rsidR="00925D06" w:rsidRPr="00925D06" w14:paraId="55C484FC" w14:textId="77777777">
        <w:trPr>
          <w:jc w:val="center"/>
        </w:trPr>
        <w:tc>
          <w:tcPr>
            <w:tcW w:w="1985" w:type="dxa"/>
          </w:tcPr>
          <w:p w14:paraId="1E60AC57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4.2 of skills</w:t>
            </w:r>
          </w:p>
        </w:tc>
        <w:tc>
          <w:tcPr>
            <w:tcW w:w="8222" w:type="dxa"/>
          </w:tcPr>
          <w:p w14:paraId="7DC04FDB" w14:textId="63817C4D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 xml:space="preserve">Proficiency in using the </w:t>
            </w:r>
            <w:proofErr w:type="spellStart"/>
            <w:r w:rsidRPr="00925D06">
              <w:rPr>
                <w:rFonts w:asciiTheme="minorHAnsi" w:hAnsiTheme="minorHAnsi" w:cstheme="minorHAnsi"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</w:rPr>
              <w:t xml:space="preserve"> software for data analysis.</w:t>
            </w:r>
          </w:p>
        </w:tc>
      </w:tr>
    </w:tbl>
    <w:p w14:paraId="40C01E7F" w14:textId="77777777" w:rsidR="00AA5F3B" w:rsidRPr="00925D06" w:rsidRDefault="00AA5F3B">
      <w:pPr>
        <w:rPr>
          <w:rFonts w:asciiTheme="minorHAnsi" w:eastAsia="Calibri" w:hAnsiTheme="minorHAnsi" w:cstheme="minorHAnsi"/>
          <w:sz w:val="20"/>
          <w:szCs w:val="20"/>
        </w:rPr>
      </w:pPr>
    </w:p>
    <w:p w14:paraId="6A74FEA6" w14:textId="77777777" w:rsidR="00795C64" w:rsidRPr="00925D0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25D06">
        <w:rPr>
          <w:rFonts w:asciiTheme="minorHAnsi" w:eastAsia="Calibri" w:hAnsiTheme="minorHAnsi" w:cstheme="minorHAnsi"/>
          <w:b/>
          <w:color w:val="000000"/>
        </w:rPr>
        <w:t>Conditions (where applicable)</w:t>
      </w:r>
    </w:p>
    <w:tbl>
      <w:tblPr>
        <w:tblStyle w:val="a3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5"/>
        <w:gridCol w:w="7872"/>
      </w:tblGrid>
      <w:tr w:rsidR="00795C64" w:rsidRPr="00925D06" w14:paraId="2E86DA41" w14:textId="77777777" w:rsidTr="00925D06">
        <w:trPr>
          <w:jc w:val="center"/>
        </w:trPr>
        <w:tc>
          <w:tcPr>
            <w:tcW w:w="2335" w:type="dxa"/>
            <w:vAlign w:val="center"/>
          </w:tcPr>
          <w:p w14:paraId="255A1C05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5.1 for the course</w:t>
            </w:r>
          </w:p>
        </w:tc>
        <w:tc>
          <w:tcPr>
            <w:tcW w:w="7872" w:type="dxa"/>
            <w:vAlign w:val="center"/>
          </w:tcPr>
          <w:p w14:paraId="4CC541ED" w14:textId="77777777" w:rsidR="00925D06" w:rsidRPr="00925D06" w:rsidRDefault="00925D06" w:rsidP="00925D06">
            <w:pPr>
              <w:pStyle w:val="ListParagraph"/>
              <w:numPr>
                <w:ilvl w:val="0"/>
                <w:numId w:val="7"/>
              </w:numPr>
              <w:ind w:left="691" w:hanging="630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Classroom / Aula with a video projector and internet connection.</w:t>
            </w:r>
          </w:p>
          <w:p w14:paraId="4A5794ED" w14:textId="77777777" w:rsidR="00925D06" w:rsidRPr="00925D06" w:rsidRDefault="00925D06" w:rsidP="00925D06">
            <w:pPr>
              <w:pStyle w:val="ListParagraph"/>
              <w:numPr>
                <w:ilvl w:val="0"/>
                <w:numId w:val="7"/>
              </w:numPr>
              <w:ind w:left="691" w:hanging="630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Attendance at minimum 7 lectures during the semester.</w:t>
            </w:r>
          </w:p>
          <w:p w14:paraId="0CF1AD02" w14:textId="0743AD2F" w:rsidR="00795C64" w:rsidRPr="00925D06" w:rsidRDefault="00925D06" w:rsidP="00925D06">
            <w:pPr>
              <w:pStyle w:val="ListParagraph"/>
              <w:numPr>
                <w:ilvl w:val="0"/>
                <w:numId w:val="7"/>
              </w:numPr>
              <w:ind w:left="691" w:hanging="630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 xml:space="preserve">Platform: </w:t>
            </w:r>
            <w:hyperlink r:id="rId9" w:history="1">
              <w:r w:rsidRPr="00925D06">
                <w:rPr>
                  <w:rFonts w:asciiTheme="minorHAnsi" w:eastAsia="Calibri" w:hAnsiTheme="minorHAnsi" w:cstheme="minorHAnsi"/>
                  <w:color w:val="000000"/>
                </w:rPr>
                <w:t>https://classroom.google.com</w:t>
              </w:r>
            </w:hyperlink>
          </w:p>
        </w:tc>
      </w:tr>
      <w:tr w:rsidR="00795C64" w:rsidRPr="00925D06" w14:paraId="3C887C74" w14:textId="77777777" w:rsidTr="00925D06">
        <w:trPr>
          <w:trHeight w:val="79"/>
          <w:jc w:val="center"/>
        </w:trPr>
        <w:tc>
          <w:tcPr>
            <w:tcW w:w="2335" w:type="dxa"/>
            <w:vAlign w:val="center"/>
          </w:tcPr>
          <w:p w14:paraId="066FAFC1" w14:textId="77777777" w:rsidR="00795C64" w:rsidRPr="00925D06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for the seminar</w:t>
            </w:r>
          </w:p>
        </w:tc>
        <w:tc>
          <w:tcPr>
            <w:tcW w:w="7872" w:type="dxa"/>
            <w:vAlign w:val="center"/>
          </w:tcPr>
          <w:p w14:paraId="2015101F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•</w:t>
            </w:r>
            <w:r w:rsidRPr="00925D06">
              <w:rPr>
                <w:rFonts w:asciiTheme="minorHAnsi" w:eastAsia="Calibri" w:hAnsiTheme="minorHAnsi" w:cstheme="minorHAnsi"/>
                <w:color w:val="000000"/>
              </w:rPr>
              <w:tab/>
              <w:t>Laboratory with computers connected to the internet and specific software (</w:t>
            </w:r>
            <w:proofErr w:type="spellStart"/>
            <w:r w:rsidRPr="00925D06">
              <w:rPr>
                <w:rFonts w:asciiTheme="minorHAnsi" w:eastAsia="Calibri" w:hAnsiTheme="minorHAnsi" w:cstheme="minorHAnsi"/>
                <w:color w:val="000000"/>
              </w:rPr>
              <w:t>Jamovi</w:t>
            </w:r>
            <w:proofErr w:type="spellEnd"/>
            <w:r w:rsidRPr="00925D06">
              <w:rPr>
                <w:rFonts w:asciiTheme="minorHAnsi" w:eastAsia="Calibri" w:hAnsiTheme="minorHAnsi" w:cstheme="minorHAnsi"/>
                <w:color w:val="000000"/>
              </w:rPr>
              <w:t>).</w:t>
            </w:r>
          </w:p>
          <w:p w14:paraId="6318443D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•</w:t>
            </w:r>
            <w:r w:rsidRPr="00925D06">
              <w:rPr>
                <w:rFonts w:asciiTheme="minorHAnsi" w:eastAsia="Calibri" w:hAnsiTheme="minorHAnsi" w:cstheme="minorHAnsi"/>
                <w:color w:val="000000"/>
              </w:rPr>
              <w:tab/>
              <w:t>Attend a minimum of 9 seminars during the semester (7 seminars for those who are employed)</w:t>
            </w:r>
          </w:p>
          <w:p w14:paraId="05B6452D" w14:textId="34FEB3E0" w:rsidR="00795C64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•</w:t>
            </w:r>
            <w:r w:rsidRPr="00925D06">
              <w:rPr>
                <w:rFonts w:asciiTheme="minorHAnsi" w:eastAsia="Calibri" w:hAnsiTheme="minorHAnsi" w:cstheme="minorHAnsi"/>
                <w:color w:val="000000"/>
              </w:rPr>
              <w:tab/>
              <w:t>Platform: https://classroom.google.com</w:t>
            </w:r>
          </w:p>
        </w:tc>
      </w:tr>
    </w:tbl>
    <w:p w14:paraId="4A9F007C" w14:textId="77777777" w:rsidR="00795C64" w:rsidRPr="00925D06" w:rsidRDefault="00795C64">
      <w:pPr>
        <w:rPr>
          <w:rFonts w:asciiTheme="minorHAnsi" w:eastAsia="Calibri" w:hAnsiTheme="minorHAnsi" w:cstheme="minorHAnsi"/>
        </w:rPr>
      </w:pPr>
    </w:p>
    <w:p w14:paraId="50E27F98" w14:textId="1E149F9A" w:rsidR="00795C64" w:rsidRPr="00925D06" w:rsidRDefault="008752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25D06">
        <w:rPr>
          <w:rFonts w:asciiTheme="minorHAnsi" w:hAnsiTheme="minorHAnsi" w:cstheme="minorHAnsi"/>
          <w:b/>
          <w:bCs/>
          <w:color w:val="000000"/>
        </w:rPr>
        <w:t>Discipline objectives - expected learning outcomes which contribute to the completion and passing the discipline</w:t>
      </w:r>
    </w:p>
    <w:tbl>
      <w:tblPr>
        <w:tblStyle w:val="a4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227"/>
      </w:tblGrid>
      <w:tr w:rsidR="00795C64" w:rsidRPr="00925D06" w14:paraId="39CD9B40" w14:textId="77777777">
        <w:trPr>
          <w:cantSplit/>
          <w:trHeight w:val="827"/>
          <w:jc w:val="center"/>
        </w:trPr>
        <w:tc>
          <w:tcPr>
            <w:tcW w:w="1980" w:type="dxa"/>
            <w:vAlign w:val="center"/>
          </w:tcPr>
          <w:p w14:paraId="1C45CF4D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Knowledge</w:t>
            </w:r>
          </w:p>
        </w:tc>
        <w:tc>
          <w:tcPr>
            <w:tcW w:w="8227" w:type="dxa"/>
            <w:vAlign w:val="center"/>
          </w:tcPr>
          <w:p w14:paraId="74A5CAAB" w14:textId="77777777" w:rsidR="00925D06" w:rsidRPr="00925D06" w:rsidRDefault="00925D06" w:rsidP="00925D06">
            <w:pPr>
              <w:spacing w:before="100" w:beforeAutospacing="1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en-US"/>
              </w:rPr>
              <w:t>Designing and carrying out psychological research:</w:t>
            </w:r>
          </w:p>
          <w:p w14:paraId="175CF18B" w14:textId="77777777" w:rsidR="00925D06" w:rsidRPr="00925D06" w:rsidRDefault="00925D06" w:rsidP="00925D0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a) formulate hypotheses and operationalize key concepts to explain and interpret the phenomena that people face in their personal or professional </w:t>
            </w:r>
            <w:proofErr w:type="gramStart"/>
            <w:r w:rsidRPr="00925D0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lives;</w:t>
            </w:r>
            <w:proofErr w:type="gramEnd"/>
          </w:p>
          <w:p w14:paraId="3D2E71B9" w14:textId="63AB18DE" w:rsidR="00795C64" w:rsidRPr="00925D06" w:rsidRDefault="00925D06" w:rsidP="00925D06">
            <w:pPr>
              <w:jc w:val="both"/>
              <w:rPr>
                <w:rFonts w:asciiTheme="minorHAnsi" w:eastAsia="Calibri" w:hAnsiTheme="minorHAnsi" w:cstheme="minorHAnsi"/>
              </w:rPr>
            </w:pPr>
            <w:r w:rsidRPr="00925D06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b) explain and interpret psychological phenomena and processes by applying knowledge about scientific methods to uncover and understand such phenomena.</w:t>
            </w:r>
          </w:p>
        </w:tc>
      </w:tr>
      <w:tr w:rsidR="00795C64" w:rsidRPr="00925D06" w14:paraId="430AAEDC" w14:textId="77777777">
        <w:trPr>
          <w:cantSplit/>
          <w:trHeight w:val="712"/>
          <w:jc w:val="center"/>
        </w:trPr>
        <w:tc>
          <w:tcPr>
            <w:tcW w:w="1980" w:type="dxa"/>
            <w:vAlign w:val="center"/>
          </w:tcPr>
          <w:p w14:paraId="1FC9C64F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Skills</w:t>
            </w:r>
          </w:p>
        </w:tc>
        <w:tc>
          <w:tcPr>
            <w:tcW w:w="8227" w:type="dxa"/>
            <w:vAlign w:val="center"/>
          </w:tcPr>
          <w:p w14:paraId="1B464FDC" w14:textId="77777777" w:rsidR="00925D06" w:rsidRPr="00925D06" w:rsidRDefault="00925D06" w:rsidP="00925D06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Critical assessment of problem situations and possible solutions in psychology</w:t>
            </w:r>
          </w:p>
          <w:p w14:paraId="73727386" w14:textId="77777777" w:rsidR="00925D06" w:rsidRPr="00925D06" w:rsidRDefault="00925D06" w:rsidP="00925D06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a) analysis and interpretation of empirical data, critical and constructive assessment of one's own research, and psychological </w:t>
            </w: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assessment;</w:t>
            </w:r>
            <w:proofErr w:type="gramEnd"/>
          </w:p>
          <w:p w14:paraId="08C6DC43" w14:textId="77777777" w:rsidR="00925D06" w:rsidRPr="00925D06" w:rsidRDefault="00925D06" w:rsidP="00925D06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b) construction and assessment of psychological indicators relevant for research in the field of </w:t>
            </w: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psychology;</w:t>
            </w:r>
            <w:proofErr w:type="gramEnd"/>
          </w:p>
          <w:p w14:paraId="4FFC9E20" w14:textId="77777777" w:rsidR="00925D06" w:rsidRPr="00925D06" w:rsidRDefault="00925D06" w:rsidP="00925D06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c) critical interpretation and evaluation of the solutions provided by the referential theory and collected data.</w:t>
            </w:r>
          </w:p>
          <w:p w14:paraId="294B1CC6" w14:textId="77777777" w:rsidR="00925D06" w:rsidRPr="00925D06" w:rsidRDefault="00925D06" w:rsidP="00925D06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419BA807" w14:textId="77777777" w:rsidR="00925D06" w:rsidRPr="00925D06" w:rsidRDefault="00925D06" w:rsidP="00925D06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Forming a creative-innovative approach to the field of psychology as a science:</w:t>
            </w:r>
          </w:p>
          <w:p w14:paraId="1AC9994C" w14:textId="0B89F50E" w:rsidR="00795C64" w:rsidRPr="00925D06" w:rsidRDefault="00925D06" w:rsidP="00925D06">
            <w:pPr>
              <w:jc w:val="both"/>
              <w:rPr>
                <w:rFonts w:asciiTheme="minorHAnsi" w:eastAsia="Calibri" w:hAnsiTheme="minorHAnsi" w:cstheme="minorHAnsi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a) to create and manage databases with psychological variables.</w:t>
            </w:r>
          </w:p>
        </w:tc>
      </w:tr>
      <w:tr w:rsidR="00795C64" w:rsidRPr="00925D06" w14:paraId="53FD5F88" w14:textId="77777777">
        <w:trPr>
          <w:cantSplit/>
          <w:trHeight w:val="978"/>
          <w:jc w:val="center"/>
        </w:trPr>
        <w:tc>
          <w:tcPr>
            <w:tcW w:w="1980" w:type="dxa"/>
            <w:vAlign w:val="center"/>
          </w:tcPr>
          <w:p w14:paraId="0BE2F4E2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Responsibility and autonomy</w:t>
            </w:r>
          </w:p>
        </w:tc>
        <w:tc>
          <w:tcPr>
            <w:tcW w:w="8227" w:type="dxa"/>
            <w:vAlign w:val="center"/>
          </w:tcPr>
          <w:p w14:paraId="549CDF57" w14:textId="77777777" w:rsidR="00925D06" w:rsidRPr="00925D06" w:rsidRDefault="00925D06" w:rsidP="00925D06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Graduates should be able to demonstrate that:</w:t>
            </w:r>
          </w:p>
          <w:p w14:paraId="2130DDE8" w14:textId="77777777" w:rsidR="00925D06" w:rsidRPr="00925D06" w:rsidRDefault="00925D06" w:rsidP="00925D06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a) have mastered the ability to work independently (possibly with minimal guidance) to obtain the information (bibliographic, case studies, theories, best practice guides, etc.) necessary to perform a specific task associated with one of the studied </w:t>
            </w: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fields;</w:t>
            </w:r>
            <w:proofErr w:type="gramEnd"/>
          </w:p>
          <w:p w14:paraId="6ABDC3D4" w14:textId="77777777" w:rsidR="00925D06" w:rsidRPr="00925D06" w:rsidRDefault="00925D06" w:rsidP="00925D06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b) have the ability to identify their own learning sources and </w:t>
            </w: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resources;</w:t>
            </w:r>
            <w:proofErr w:type="gramEnd"/>
          </w:p>
          <w:p w14:paraId="1CD9361B" w14:textId="0D0E7ED9" w:rsidR="00795C64" w:rsidRPr="00925D06" w:rsidRDefault="00925D06" w:rsidP="00925D06">
            <w:pPr>
              <w:jc w:val="both"/>
              <w:rPr>
                <w:rFonts w:asciiTheme="minorHAnsi" w:eastAsia="Calibri" w:hAnsiTheme="minorHAnsi" w:cstheme="minorHAnsi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c) they have the ability to reflect on the progress made in the learning process;</w:t>
            </w:r>
          </w:p>
        </w:tc>
      </w:tr>
    </w:tbl>
    <w:p w14:paraId="3A46C750" w14:textId="77777777" w:rsidR="00795C64" w:rsidRPr="00925D06" w:rsidRDefault="00795C64">
      <w:pPr>
        <w:rPr>
          <w:rFonts w:asciiTheme="minorHAnsi" w:eastAsia="Calibri" w:hAnsiTheme="minorHAnsi" w:cstheme="minorHAnsi"/>
          <w:sz w:val="20"/>
          <w:szCs w:val="20"/>
        </w:rPr>
      </w:pPr>
    </w:p>
    <w:p w14:paraId="485918E9" w14:textId="77777777" w:rsidR="00795C64" w:rsidRPr="00925D0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color w:val="000000"/>
        </w:rPr>
      </w:pPr>
      <w:r w:rsidRPr="00925D06">
        <w:rPr>
          <w:rFonts w:asciiTheme="minorHAnsi" w:eastAsia="Calibri" w:hAnsiTheme="minorHAnsi" w:cstheme="minorHAnsi"/>
          <w:b/>
          <w:color w:val="000000"/>
        </w:rPr>
        <w:t>Contents</w:t>
      </w:r>
    </w:p>
    <w:p w14:paraId="13DB2D3A" w14:textId="7F97FDB5" w:rsidR="0050217E" w:rsidRPr="00925D06" w:rsidRDefault="0050217E" w:rsidP="0050217E">
      <w:pPr>
        <w:pStyle w:val="ListParagraph"/>
        <w:spacing w:line="276" w:lineRule="auto"/>
        <w:jc w:val="both"/>
        <w:rPr>
          <w:rFonts w:asciiTheme="minorHAnsi" w:hAnsiTheme="minorHAnsi" w:cstheme="minorHAnsi"/>
          <w:bCs/>
        </w:rPr>
      </w:pPr>
      <w:r w:rsidRPr="00925D06">
        <w:rPr>
          <w:rFonts w:asciiTheme="minorHAnsi" w:hAnsiTheme="minorHAnsi" w:cstheme="minorHAnsi"/>
        </w:rPr>
        <w:t>The platform through which the course materials in electronic format and other learning/bibliographic resources can be accessed:</w:t>
      </w:r>
      <w:r w:rsidR="00925D06" w:rsidRPr="00925D06">
        <w:rPr>
          <w:rFonts w:asciiTheme="minorHAnsi" w:hAnsiTheme="minorHAnsi" w:cstheme="minorHAnsi"/>
        </w:rPr>
        <w:t xml:space="preserve"> Google Classroom via </w:t>
      </w:r>
      <w:r w:rsidR="00925D06" w:rsidRPr="00925D06">
        <w:rPr>
          <w:rFonts w:asciiTheme="minorHAnsi" w:hAnsiTheme="minorHAnsi" w:cstheme="minorHAnsi"/>
          <w:b/>
        </w:rPr>
        <w:t>t32kw6sp</w:t>
      </w:r>
    </w:p>
    <w:tbl>
      <w:tblPr>
        <w:tblW w:w="10260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0"/>
        <w:gridCol w:w="1729"/>
        <w:gridCol w:w="5111"/>
      </w:tblGrid>
      <w:tr w:rsidR="00925D06" w:rsidRPr="00925D06" w14:paraId="4B99731A" w14:textId="77777777" w:rsidTr="00925D06">
        <w:tc>
          <w:tcPr>
            <w:tcW w:w="3420" w:type="dxa"/>
            <w:vAlign w:val="center"/>
          </w:tcPr>
          <w:p w14:paraId="2AFF531B" w14:textId="77777777" w:rsidR="00925D06" w:rsidRPr="00925D06" w:rsidRDefault="00925D06" w:rsidP="00DD069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7.1 Course</w:t>
            </w:r>
          </w:p>
        </w:tc>
        <w:tc>
          <w:tcPr>
            <w:tcW w:w="1729" w:type="dxa"/>
            <w:vAlign w:val="center"/>
          </w:tcPr>
          <w:p w14:paraId="20240CBA" w14:textId="77777777" w:rsidR="00925D06" w:rsidRPr="00925D06" w:rsidRDefault="00925D06" w:rsidP="00DD069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Teaching methods</w:t>
            </w:r>
          </w:p>
        </w:tc>
        <w:tc>
          <w:tcPr>
            <w:tcW w:w="5111" w:type="dxa"/>
            <w:vAlign w:val="center"/>
          </w:tcPr>
          <w:p w14:paraId="2208EDD9" w14:textId="77777777" w:rsidR="00925D06" w:rsidRPr="00925D06" w:rsidRDefault="00925D06" w:rsidP="00DD069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Comments</w:t>
            </w:r>
          </w:p>
        </w:tc>
      </w:tr>
      <w:tr w:rsidR="00925D06" w:rsidRPr="00925D06" w14:paraId="50DC1DF2" w14:textId="77777777" w:rsidTr="00925D06">
        <w:tc>
          <w:tcPr>
            <w:tcW w:w="3420" w:type="dxa"/>
            <w:vAlign w:val="center"/>
          </w:tcPr>
          <w:p w14:paraId="58E17B0B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1. Introductory course. Causation in psychological science</w:t>
            </w:r>
          </w:p>
        </w:tc>
        <w:tc>
          <w:tcPr>
            <w:tcW w:w="1729" w:type="dxa"/>
            <w:vAlign w:val="center"/>
          </w:tcPr>
          <w:p w14:paraId="5D3A439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Lecture</w:t>
            </w:r>
            <w:proofErr w:type="gram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case studies, and debates</w:t>
            </w:r>
          </w:p>
        </w:tc>
        <w:tc>
          <w:tcPr>
            <w:tcW w:w="5111" w:type="dxa"/>
            <w:vAlign w:val="center"/>
          </w:tcPr>
          <w:p w14:paraId="1F3FD598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To read: </w:t>
            </w:r>
          </w:p>
          <w:p w14:paraId="6EF1E49C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Schweigert, W.A. (2021).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Research Methods in Psychology. A Handbook. 4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Waveland Press, Inc. (Chapter 6, pp. 98-104)</w:t>
            </w:r>
          </w:p>
        </w:tc>
      </w:tr>
      <w:tr w:rsidR="00925D06" w:rsidRPr="00925D06" w14:paraId="02A9B178" w14:textId="77777777" w:rsidTr="00925D06">
        <w:tc>
          <w:tcPr>
            <w:tcW w:w="3420" w:type="dxa"/>
            <w:vAlign w:val="center"/>
          </w:tcPr>
          <w:p w14:paraId="2775AEB3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2. Experimental methods. Between-group designs</w:t>
            </w:r>
          </w:p>
          <w:p w14:paraId="68BBBE13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729" w:type="dxa"/>
            <w:vAlign w:val="center"/>
          </w:tcPr>
          <w:p w14:paraId="0577CFD3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Lecture, demonstration, applications</w:t>
            </w:r>
          </w:p>
        </w:tc>
        <w:tc>
          <w:tcPr>
            <w:tcW w:w="5111" w:type="dxa"/>
            <w:vAlign w:val="center"/>
          </w:tcPr>
          <w:p w14:paraId="606C7ADC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To read:</w:t>
            </w:r>
          </w:p>
          <w:p w14:paraId="3CB24661" w14:textId="77777777" w:rsidR="00925D06" w:rsidRPr="00925D06" w:rsidRDefault="00925D06" w:rsidP="00DD069F">
            <w:pPr>
              <w:ind w:left="142" w:hanging="1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Schweigert, W.A. (2021).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Research Methods in Psychology. A Handbook. 4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Waveland Press, Inc. (Chapter 6, pp. 106-114)</w:t>
            </w:r>
          </w:p>
          <w:p w14:paraId="1E42C5C4" w14:textId="77777777" w:rsidR="00925D06" w:rsidRPr="00925D06" w:rsidRDefault="00925D06" w:rsidP="00DD069F">
            <w:pPr>
              <w:ind w:left="142" w:hanging="142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Coolican, H. (2019).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Research Methods and Statistics in Psychology. 7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Routledge. (Part 1.3, pp. 67-96).</w:t>
            </w:r>
          </w:p>
        </w:tc>
      </w:tr>
      <w:tr w:rsidR="00925D06" w:rsidRPr="00925D06" w14:paraId="4E7C18F2" w14:textId="77777777" w:rsidTr="00925D06">
        <w:tc>
          <w:tcPr>
            <w:tcW w:w="3420" w:type="dxa"/>
            <w:vAlign w:val="center"/>
          </w:tcPr>
          <w:p w14:paraId="430A0416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3. Within-group experimental designs</w:t>
            </w:r>
          </w:p>
        </w:tc>
        <w:tc>
          <w:tcPr>
            <w:tcW w:w="1729" w:type="dxa"/>
            <w:vAlign w:val="center"/>
          </w:tcPr>
          <w:p w14:paraId="724BA25F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Lecture, demonstration, applications</w:t>
            </w:r>
          </w:p>
        </w:tc>
        <w:tc>
          <w:tcPr>
            <w:tcW w:w="5111" w:type="dxa"/>
            <w:vAlign w:val="center"/>
          </w:tcPr>
          <w:p w14:paraId="5AA11A4F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To read: </w:t>
            </w:r>
          </w:p>
          <w:p w14:paraId="717B3604" w14:textId="77777777" w:rsidR="00925D06" w:rsidRPr="00925D06" w:rsidRDefault="00925D06" w:rsidP="00DD069F">
            <w:pPr>
              <w:ind w:left="142" w:hanging="18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Schweigert, W.A. (2021).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Research Methods in Psychology. A Handbook. 4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Waveland Press, Inc. (Chapter 6, pp. 117-131)</w:t>
            </w:r>
          </w:p>
          <w:p w14:paraId="1ED4382F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Coolican, H. (2019).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Research Methods and Statistics in Psychology. 7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Routledge. (Part 1.3, pp. 67-96).</w:t>
            </w:r>
          </w:p>
        </w:tc>
      </w:tr>
      <w:tr w:rsidR="00925D06" w:rsidRPr="00925D06" w14:paraId="1E1FB0D5" w14:textId="77777777" w:rsidTr="00925D06">
        <w:tc>
          <w:tcPr>
            <w:tcW w:w="3420" w:type="dxa"/>
            <w:vAlign w:val="center"/>
          </w:tcPr>
          <w:p w14:paraId="09D5ECC2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4. Multi-factorial designs</w:t>
            </w:r>
          </w:p>
        </w:tc>
        <w:tc>
          <w:tcPr>
            <w:tcW w:w="1729" w:type="dxa"/>
            <w:vAlign w:val="center"/>
          </w:tcPr>
          <w:p w14:paraId="6EE89714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Lecture, demonstration, </w:t>
            </w:r>
          </w:p>
          <w:p w14:paraId="6BF8DAD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applications</w:t>
            </w:r>
          </w:p>
        </w:tc>
        <w:tc>
          <w:tcPr>
            <w:tcW w:w="5111" w:type="dxa"/>
            <w:vAlign w:val="center"/>
          </w:tcPr>
          <w:p w14:paraId="44F05E9E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To read: </w:t>
            </w:r>
          </w:p>
          <w:p w14:paraId="546ABE9F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Schweigert, W.A. (2021).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Research Methods in Psychology. A Handbook. 4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Waveland Press, Inc. (Chapter 9, pp. 149-170)</w:t>
            </w:r>
          </w:p>
        </w:tc>
      </w:tr>
      <w:tr w:rsidR="00925D06" w:rsidRPr="00925D06" w14:paraId="0A243656" w14:textId="77777777" w:rsidTr="00925D06">
        <w:tc>
          <w:tcPr>
            <w:tcW w:w="3420" w:type="dxa"/>
            <w:vAlign w:val="center"/>
          </w:tcPr>
          <w:p w14:paraId="40CF916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5. Quasi-experimental and other types of designs</w:t>
            </w:r>
          </w:p>
        </w:tc>
        <w:tc>
          <w:tcPr>
            <w:tcW w:w="1729" w:type="dxa"/>
            <w:vAlign w:val="center"/>
          </w:tcPr>
          <w:p w14:paraId="7609F4D5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Lecture, demonstration, applications</w:t>
            </w:r>
          </w:p>
        </w:tc>
        <w:tc>
          <w:tcPr>
            <w:tcW w:w="5111" w:type="dxa"/>
            <w:vAlign w:val="center"/>
          </w:tcPr>
          <w:p w14:paraId="7702761A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To read: </w:t>
            </w:r>
          </w:p>
          <w:p w14:paraId="3479C4D9" w14:textId="77777777" w:rsidR="00925D06" w:rsidRPr="00925D06" w:rsidRDefault="00925D06" w:rsidP="00DD069F">
            <w:pPr>
              <w:ind w:left="142" w:hanging="1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Schweigert, W.A. (2021).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Research Methods in Psychology. A Handbook. 4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Waveland Press, Inc. (Chapter 8, pp. 133-148; Chapter 10, pp. 171-190; Chapter 12, pp. 225-244)</w:t>
            </w:r>
          </w:p>
          <w:p w14:paraId="3E8186FC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Coolican, H. (2019).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Research Methods and Statistics in Psychology. 7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Routledge. (Part 1.5, pp. 131-150).</w:t>
            </w:r>
          </w:p>
        </w:tc>
      </w:tr>
      <w:tr w:rsidR="00925D06" w:rsidRPr="00925D06" w14:paraId="219E48D6" w14:textId="77777777" w:rsidTr="00925D06">
        <w:tc>
          <w:tcPr>
            <w:tcW w:w="3420" w:type="dxa"/>
            <w:vAlign w:val="center"/>
          </w:tcPr>
          <w:p w14:paraId="2A452AFB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6. Midterm evaluation</w:t>
            </w:r>
          </w:p>
        </w:tc>
        <w:tc>
          <w:tcPr>
            <w:tcW w:w="1729" w:type="dxa"/>
            <w:vAlign w:val="center"/>
          </w:tcPr>
          <w:p w14:paraId="3A8E9954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Evaluation</w:t>
            </w:r>
          </w:p>
        </w:tc>
        <w:tc>
          <w:tcPr>
            <w:tcW w:w="5111" w:type="dxa"/>
            <w:vAlign w:val="center"/>
          </w:tcPr>
          <w:p w14:paraId="0B9D038F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Partial exam covering the content from C2-C6.</w:t>
            </w:r>
          </w:p>
        </w:tc>
      </w:tr>
      <w:tr w:rsidR="00925D06" w:rsidRPr="00925D06" w14:paraId="62EC787F" w14:textId="77777777" w:rsidTr="00925D06">
        <w:tc>
          <w:tcPr>
            <w:tcW w:w="3420" w:type="dxa"/>
            <w:vAlign w:val="center"/>
          </w:tcPr>
          <w:p w14:paraId="505D02F2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7. Hypothesis testing and inferential statistics (recap) </w:t>
            </w:r>
          </w:p>
        </w:tc>
        <w:tc>
          <w:tcPr>
            <w:tcW w:w="1729" w:type="dxa"/>
            <w:vAlign w:val="center"/>
          </w:tcPr>
          <w:p w14:paraId="1B46E983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Lecture, demonstration, applications</w:t>
            </w:r>
          </w:p>
        </w:tc>
        <w:tc>
          <w:tcPr>
            <w:tcW w:w="5111" w:type="dxa"/>
            <w:vAlign w:val="center"/>
          </w:tcPr>
          <w:p w14:paraId="0A791A23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Recap. of key points from Research Methods I</w:t>
            </w:r>
          </w:p>
        </w:tc>
      </w:tr>
      <w:tr w:rsidR="00925D06" w:rsidRPr="00925D06" w14:paraId="390374C8" w14:textId="77777777" w:rsidTr="00925D06">
        <w:tc>
          <w:tcPr>
            <w:tcW w:w="3420" w:type="dxa"/>
            <w:vAlign w:val="center"/>
          </w:tcPr>
          <w:p w14:paraId="24D77A6D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8.  χ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2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(chi-square) goodness-of-fit test and χ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2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test of association</w:t>
            </w:r>
          </w:p>
        </w:tc>
        <w:tc>
          <w:tcPr>
            <w:tcW w:w="1729" w:type="dxa"/>
            <w:vAlign w:val="center"/>
          </w:tcPr>
          <w:p w14:paraId="79807CB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Lecture, demonstration, </w:t>
            </w:r>
          </w:p>
          <w:p w14:paraId="513D5F82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Applications</w:t>
            </w:r>
          </w:p>
        </w:tc>
        <w:tc>
          <w:tcPr>
            <w:tcW w:w="5111" w:type="dxa"/>
            <w:vAlign w:val="center"/>
          </w:tcPr>
          <w:p w14:paraId="3A85CEC6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To read:</w:t>
            </w:r>
          </w:p>
          <w:p w14:paraId="3A5A65E2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Cohen, B.H. (2013).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Explaining Psychological Statistics. 4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John Wiley &amp; Sons, Inc. (Chapter 20, pp. 713-741).</w:t>
            </w:r>
          </w:p>
        </w:tc>
      </w:tr>
      <w:tr w:rsidR="00925D06" w:rsidRPr="00925D06" w14:paraId="0A72900F" w14:textId="77777777" w:rsidTr="00925D06">
        <w:tc>
          <w:tcPr>
            <w:tcW w:w="3420" w:type="dxa"/>
            <w:vAlign w:val="center"/>
          </w:tcPr>
          <w:p w14:paraId="54A3E2CA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9. One-way analysis of variance (ANOVA)</w:t>
            </w:r>
          </w:p>
        </w:tc>
        <w:tc>
          <w:tcPr>
            <w:tcW w:w="1729" w:type="dxa"/>
            <w:vAlign w:val="center"/>
          </w:tcPr>
          <w:p w14:paraId="2E4039D3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Lecture, demonstration, </w:t>
            </w:r>
          </w:p>
          <w:p w14:paraId="70F7105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applications</w:t>
            </w:r>
          </w:p>
        </w:tc>
        <w:tc>
          <w:tcPr>
            <w:tcW w:w="5111" w:type="dxa"/>
            <w:vAlign w:val="center"/>
          </w:tcPr>
          <w:p w14:paraId="513ADEC1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To read:</w:t>
            </w:r>
          </w:p>
          <w:p w14:paraId="5A806369" w14:textId="77777777" w:rsidR="00925D06" w:rsidRPr="00925D06" w:rsidRDefault="00925D06" w:rsidP="00DD069F">
            <w:pPr>
              <w:ind w:left="142" w:hanging="1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Cohen, B.H. (2013).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Explaining Psychological Statistics. 4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John Wiley &amp; Sons, Inc. (Chapter 12A-B, pp. 365-400; Chapter 13A-B, pp. 407-443).</w:t>
            </w:r>
          </w:p>
        </w:tc>
      </w:tr>
      <w:tr w:rsidR="00925D06" w:rsidRPr="00925D06" w14:paraId="08CE5331" w14:textId="77777777" w:rsidTr="00925D06">
        <w:tc>
          <w:tcPr>
            <w:tcW w:w="3420" w:type="dxa"/>
            <w:vAlign w:val="center"/>
          </w:tcPr>
          <w:p w14:paraId="680D4BEA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10. Repeated measures analysis of variance (RM ANOVA)</w:t>
            </w:r>
          </w:p>
        </w:tc>
        <w:tc>
          <w:tcPr>
            <w:tcW w:w="1729" w:type="dxa"/>
            <w:vAlign w:val="center"/>
          </w:tcPr>
          <w:p w14:paraId="61264040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Lecture, demonstration, </w:t>
            </w:r>
          </w:p>
          <w:p w14:paraId="137BB4D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applications</w:t>
            </w:r>
          </w:p>
        </w:tc>
        <w:tc>
          <w:tcPr>
            <w:tcW w:w="5111" w:type="dxa"/>
            <w:vAlign w:val="center"/>
          </w:tcPr>
          <w:p w14:paraId="0BD54A91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To read:</w:t>
            </w:r>
          </w:p>
          <w:p w14:paraId="109A4178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Cohen, B.H. (2013).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Explaining Psychological Statistics. 4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John Wiley &amp; Sons, Inc. (Chapter 15A-B, pp. 501-535).</w:t>
            </w:r>
          </w:p>
        </w:tc>
      </w:tr>
      <w:tr w:rsidR="00925D06" w:rsidRPr="00925D06" w14:paraId="2FDA246C" w14:textId="77777777" w:rsidTr="00925D06">
        <w:tc>
          <w:tcPr>
            <w:tcW w:w="3420" w:type="dxa"/>
            <w:vAlign w:val="center"/>
          </w:tcPr>
          <w:p w14:paraId="6E5A33EC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11. Factorial analysis of variance (ANOVA)</w:t>
            </w:r>
          </w:p>
        </w:tc>
        <w:tc>
          <w:tcPr>
            <w:tcW w:w="1729" w:type="dxa"/>
            <w:vAlign w:val="center"/>
          </w:tcPr>
          <w:p w14:paraId="1586DC9F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Lecture, demonstration, </w:t>
            </w:r>
          </w:p>
          <w:p w14:paraId="71CA8B36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applications</w:t>
            </w:r>
          </w:p>
        </w:tc>
        <w:tc>
          <w:tcPr>
            <w:tcW w:w="5111" w:type="dxa"/>
            <w:vAlign w:val="center"/>
          </w:tcPr>
          <w:p w14:paraId="024B9374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To read:</w:t>
            </w:r>
          </w:p>
          <w:p w14:paraId="28646DEF" w14:textId="77777777" w:rsidR="00925D06" w:rsidRPr="00925D06" w:rsidRDefault="00925D06" w:rsidP="00DD069F">
            <w:pPr>
              <w:ind w:left="142" w:hanging="1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Cohen, B.H. (2013).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Explaining Psychological Statistics. 4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John Wiley &amp; Sons, Inc. (Chapter 14A-B, pp. 450-492; 16A-B, pp. 545-577).</w:t>
            </w:r>
          </w:p>
        </w:tc>
      </w:tr>
      <w:tr w:rsidR="00925D06" w:rsidRPr="00925D06" w14:paraId="1FF8BBB0" w14:textId="77777777" w:rsidTr="00925D06">
        <w:tc>
          <w:tcPr>
            <w:tcW w:w="3420" w:type="dxa"/>
            <w:vAlign w:val="center"/>
          </w:tcPr>
          <w:p w14:paraId="5EB40F5C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12. The validity of research methods and the quality of conclusions I </w:t>
            </w:r>
          </w:p>
        </w:tc>
        <w:tc>
          <w:tcPr>
            <w:tcW w:w="1729" w:type="dxa"/>
            <w:vAlign w:val="center"/>
          </w:tcPr>
          <w:p w14:paraId="3CBE2B3E" w14:textId="77777777" w:rsidR="00925D06" w:rsidRPr="00925D06" w:rsidRDefault="00925D06" w:rsidP="00DD069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Lecture</w:t>
            </w:r>
            <w:proofErr w:type="gram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case studies, and debates</w:t>
            </w:r>
          </w:p>
        </w:tc>
        <w:tc>
          <w:tcPr>
            <w:tcW w:w="5111" w:type="dxa"/>
            <w:vAlign w:val="center"/>
          </w:tcPr>
          <w:p w14:paraId="668DB5CC" w14:textId="77777777" w:rsidR="00925D06" w:rsidRPr="00925D06" w:rsidRDefault="00925D06" w:rsidP="00DD069F">
            <w:pPr>
              <w:ind w:left="142" w:hanging="142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To read:</w:t>
            </w:r>
          </w:p>
          <w:p w14:paraId="65844FDD" w14:textId="77777777" w:rsidR="00925D06" w:rsidRPr="00925D06" w:rsidRDefault="00925D06" w:rsidP="00DD069F">
            <w:pPr>
              <w:ind w:left="142" w:hanging="1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Coolican, H. (2019).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Research Methods and Statistics in Psychology. 7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Routledge. (Part 1.4, pp. 97-130).</w:t>
            </w:r>
          </w:p>
        </w:tc>
      </w:tr>
      <w:tr w:rsidR="00925D06" w:rsidRPr="00925D06" w14:paraId="0445A3F5" w14:textId="77777777" w:rsidTr="00925D06">
        <w:tc>
          <w:tcPr>
            <w:tcW w:w="3420" w:type="dxa"/>
            <w:vAlign w:val="center"/>
          </w:tcPr>
          <w:p w14:paraId="2444FFB8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13. The validity of research methods and the quality of conclusions II</w:t>
            </w:r>
          </w:p>
        </w:tc>
        <w:tc>
          <w:tcPr>
            <w:tcW w:w="1729" w:type="dxa"/>
            <w:vAlign w:val="center"/>
          </w:tcPr>
          <w:p w14:paraId="0612F2D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Lecture, demonstration, applications</w:t>
            </w:r>
          </w:p>
        </w:tc>
        <w:tc>
          <w:tcPr>
            <w:tcW w:w="5111" w:type="dxa"/>
          </w:tcPr>
          <w:p w14:paraId="1FFAD00A" w14:textId="77777777" w:rsidR="00925D06" w:rsidRPr="00925D06" w:rsidRDefault="00925D06" w:rsidP="00DD069F">
            <w:pPr>
              <w:ind w:left="142" w:hanging="142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To read:</w:t>
            </w:r>
          </w:p>
          <w:p w14:paraId="740BD05E" w14:textId="77777777" w:rsidR="00925D06" w:rsidRPr="00925D06" w:rsidRDefault="00925D06" w:rsidP="00DD069F">
            <w:pPr>
              <w:ind w:left="142" w:hanging="1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Coolican, H. (2019).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Research Methods and Statistics in Psychology. 7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Ed.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Routledge. (Part 1.4, pp. 97-130).</w:t>
            </w:r>
          </w:p>
        </w:tc>
      </w:tr>
      <w:tr w:rsidR="00925D06" w:rsidRPr="00925D06" w14:paraId="3A967850" w14:textId="77777777" w:rsidTr="00925D06">
        <w:tc>
          <w:tcPr>
            <w:tcW w:w="3420" w:type="dxa"/>
            <w:vAlign w:val="center"/>
          </w:tcPr>
          <w:p w14:paraId="7EAFA094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14. Summary course</w:t>
            </w:r>
          </w:p>
        </w:tc>
        <w:tc>
          <w:tcPr>
            <w:tcW w:w="1729" w:type="dxa"/>
            <w:vAlign w:val="center"/>
          </w:tcPr>
          <w:p w14:paraId="32B03EE9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Lecture, discussion</w:t>
            </w:r>
          </w:p>
        </w:tc>
        <w:tc>
          <w:tcPr>
            <w:tcW w:w="5111" w:type="dxa"/>
            <w:vAlign w:val="center"/>
          </w:tcPr>
          <w:p w14:paraId="2E6A2EE9" w14:textId="77777777" w:rsidR="00925D06" w:rsidRPr="00925D06" w:rsidRDefault="00925D06" w:rsidP="00DD069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Recap. of the key topics covered during the semester.</w:t>
            </w:r>
          </w:p>
        </w:tc>
      </w:tr>
      <w:tr w:rsidR="00925D06" w:rsidRPr="00925D06" w14:paraId="097B6E92" w14:textId="77777777" w:rsidTr="00925D06">
        <w:tc>
          <w:tcPr>
            <w:tcW w:w="10260" w:type="dxa"/>
            <w:gridSpan w:val="3"/>
            <w:vAlign w:val="center"/>
          </w:tcPr>
          <w:p w14:paraId="39925C78" w14:textId="77777777" w:rsidR="00925D06" w:rsidRPr="00925D06" w:rsidRDefault="00925D06" w:rsidP="00DD069F">
            <w:pPr>
              <w:pStyle w:val="NoSpacing"/>
              <w:rPr>
                <w:rFonts w:asciiTheme="minorHAnsi" w:hAnsiTheme="minorHAnsi" w:cstheme="minorHAnsi"/>
                <w:i/>
                <w:iCs/>
                <w:lang w:eastAsia="ro-RO"/>
              </w:rPr>
            </w:pPr>
            <w:r w:rsidRPr="00925D06">
              <w:rPr>
                <w:rFonts w:asciiTheme="minorHAnsi" w:hAnsiTheme="minorHAnsi" w:cstheme="minorHAnsi"/>
                <w:i/>
                <w:iCs/>
              </w:rPr>
              <w:t>Fundamental bibliography:</w:t>
            </w:r>
            <w:r w:rsidRPr="00925D06">
              <w:rPr>
                <w:rFonts w:asciiTheme="minorHAnsi" w:hAnsiTheme="minorHAnsi" w:cstheme="minorHAnsi"/>
                <w:i/>
                <w:iCs/>
                <w:lang w:eastAsia="ro-RO"/>
              </w:rPr>
              <w:t xml:space="preserve"> </w:t>
            </w:r>
          </w:p>
          <w:p w14:paraId="3EF24568" w14:textId="77777777" w:rsidR="00925D06" w:rsidRPr="00925D06" w:rsidRDefault="00925D06" w:rsidP="00DD069F">
            <w:pPr>
              <w:pStyle w:val="NoSpacing"/>
              <w:ind w:left="280" w:hanging="280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 xml:space="preserve">Cohen, B.H. (2013). </w:t>
            </w:r>
            <w:r w:rsidRPr="00925D06">
              <w:rPr>
                <w:rFonts w:asciiTheme="minorHAnsi" w:hAnsiTheme="minorHAnsi" w:cstheme="minorHAnsi"/>
                <w:i/>
                <w:iCs/>
              </w:rPr>
              <w:t>Explaining Psychological Statistics. 4th Ed.</w:t>
            </w:r>
            <w:r w:rsidRPr="00925D06">
              <w:rPr>
                <w:rFonts w:asciiTheme="minorHAnsi" w:hAnsiTheme="minorHAnsi" w:cstheme="minorHAnsi"/>
              </w:rPr>
              <w:t xml:space="preserve"> John Wiley &amp; Sons, Inc.</w:t>
            </w:r>
          </w:p>
          <w:p w14:paraId="6F5D6A24" w14:textId="77777777" w:rsidR="00925D06" w:rsidRPr="00925D06" w:rsidRDefault="00925D06" w:rsidP="00DD069F">
            <w:pPr>
              <w:pStyle w:val="NoSpacing"/>
              <w:ind w:left="280" w:hanging="280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 xml:space="preserve">Coolican, H. (2019). </w:t>
            </w:r>
            <w:r w:rsidRPr="00925D06">
              <w:rPr>
                <w:rFonts w:asciiTheme="minorHAnsi" w:hAnsiTheme="minorHAnsi" w:cstheme="minorHAnsi"/>
                <w:i/>
                <w:iCs/>
              </w:rPr>
              <w:t>Research Methods and Statistics in Psychology. 7th Ed</w:t>
            </w:r>
            <w:r w:rsidRPr="00925D06">
              <w:rPr>
                <w:rFonts w:asciiTheme="minorHAnsi" w:hAnsiTheme="minorHAnsi" w:cstheme="minorHAnsi"/>
              </w:rPr>
              <w:t>. Routledge. (Part 1.8, pp. 213-248).</w:t>
            </w:r>
          </w:p>
          <w:p w14:paraId="6DBDCC3B" w14:textId="77777777" w:rsidR="00925D06" w:rsidRPr="00925D06" w:rsidRDefault="00925D06" w:rsidP="00DD069F">
            <w:pPr>
              <w:pStyle w:val="NoSpacing"/>
              <w:ind w:left="280" w:hanging="280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 xml:space="preserve">Schweigert, W.A. (2021). </w:t>
            </w:r>
            <w:r w:rsidRPr="00925D06">
              <w:rPr>
                <w:rFonts w:asciiTheme="minorHAnsi" w:hAnsiTheme="minorHAnsi" w:cstheme="minorHAnsi"/>
                <w:i/>
                <w:iCs/>
              </w:rPr>
              <w:t>Research Methods in Psychology. A Handbook. 4</w:t>
            </w:r>
            <w:r w:rsidRPr="00925D06">
              <w:rPr>
                <w:rFonts w:asciiTheme="minorHAnsi" w:hAnsiTheme="minorHAnsi" w:cstheme="minorHAnsi"/>
                <w:i/>
                <w:iCs/>
                <w:vertAlign w:val="superscript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</w:rPr>
              <w:t xml:space="preserve"> Ed.</w:t>
            </w:r>
            <w:r w:rsidRPr="00925D06">
              <w:rPr>
                <w:rFonts w:asciiTheme="minorHAnsi" w:hAnsiTheme="minorHAnsi" w:cstheme="minorHAnsi"/>
              </w:rPr>
              <w:t xml:space="preserve"> Waveland Press, Inc.</w:t>
            </w:r>
          </w:p>
          <w:p w14:paraId="2550D5AB" w14:textId="77777777" w:rsidR="00925D06" w:rsidRPr="00925D06" w:rsidRDefault="00925D06" w:rsidP="00DD069F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2921B9B2" w14:textId="77777777" w:rsidR="00925D06" w:rsidRPr="00925D06" w:rsidRDefault="00925D06" w:rsidP="00DD069F">
            <w:pPr>
              <w:pStyle w:val="NoSpacing"/>
              <w:rPr>
                <w:rFonts w:asciiTheme="minorHAnsi" w:hAnsiTheme="minorHAnsi" w:cstheme="minorHAnsi"/>
                <w:i/>
                <w:iCs/>
              </w:rPr>
            </w:pPr>
            <w:r w:rsidRPr="00925D06">
              <w:rPr>
                <w:rFonts w:asciiTheme="minorHAnsi" w:hAnsiTheme="minorHAnsi" w:cstheme="minorHAnsi"/>
                <w:i/>
                <w:iCs/>
              </w:rPr>
              <w:t xml:space="preserve">Recommended reading: </w:t>
            </w:r>
          </w:p>
          <w:p w14:paraId="0DDD9A77" w14:textId="77777777" w:rsidR="00925D06" w:rsidRPr="00925D06" w:rsidRDefault="00925D06" w:rsidP="00DD069F">
            <w:pPr>
              <w:pStyle w:val="NoSpacing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 xml:space="preserve">Leary, M.R. (2017). </w:t>
            </w:r>
            <w:r w:rsidRPr="00925D06">
              <w:rPr>
                <w:rFonts w:asciiTheme="minorHAnsi" w:hAnsiTheme="minorHAnsi" w:cstheme="minorHAnsi"/>
                <w:i/>
                <w:iCs/>
              </w:rPr>
              <w:t xml:space="preserve">Introduction to </w:t>
            </w:r>
            <w:proofErr w:type="spellStart"/>
            <w:r w:rsidRPr="00925D06">
              <w:rPr>
                <w:rFonts w:asciiTheme="minorHAnsi" w:hAnsiTheme="minorHAnsi" w:cstheme="minorHAnsi"/>
                <w:i/>
                <w:iCs/>
              </w:rPr>
              <w:t>Behavioral</w:t>
            </w:r>
            <w:proofErr w:type="spellEnd"/>
            <w:r w:rsidRPr="00925D06">
              <w:rPr>
                <w:rFonts w:asciiTheme="minorHAnsi" w:hAnsiTheme="minorHAnsi" w:cstheme="minorHAnsi"/>
                <w:i/>
                <w:iCs/>
              </w:rPr>
              <w:t xml:space="preserve"> Research Methods. 7</w:t>
            </w:r>
            <w:r w:rsidRPr="00925D06">
              <w:rPr>
                <w:rFonts w:asciiTheme="minorHAnsi" w:hAnsiTheme="minorHAnsi" w:cstheme="minorHAnsi"/>
                <w:i/>
                <w:iCs/>
                <w:vertAlign w:val="superscript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</w:rPr>
              <w:t xml:space="preserve"> Ed.</w:t>
            </w:r>
            <w:r w:rsidRPr="00925D06">
              <w:rPr>
                <w:rFonts w:asciiTheme="minorHAnsi" w:hAnsiTheme="minorHAnsi" w:cstheme="minorHAnsi"/>
              </w:rPr>
              <w:t xml:space="preserve"> Pearson.</w:t>
            </w:r>
          </w:p>
        </w:tc>
      </w:tr>
      <w:tr w:rsidR="00925D06" w:rsidRPr="00925D06" w14:paraId="03DA05B2" w14:textId="77777777" w:rsidTr="00925D06">
        <w:tc>
          <w:tcPr>
            <w:tcW w:w="3420" w:type="dxa"/>
            <w:vAlign w:val="center"/>
          </w:tcPr>
          <w:p w14:paraId="5F4D9860" w14:textId="77777777" w:rsidR="00925D06" w:rsidRPr="00925D06" w:rsidRDefault="00925D06" w:rsidP="00DD069F">
            <w:pPr>
              <w:pStyle w:val="NoSpacing"/>
              <w:tabs>
                <w:tab w:val="right" w:pos="2912"/>
              </w:tabs>
              <w:rPr>
                <w:rFonts w:asciiTheme="minorHAnsi" w:hAnsiTheme="minorHAnsi" w:cstheme="minorHAnsi"/>
                <w:b/>
                <w:bCs/>
              </w:rPr>
            </w:pPr>
            <w:r w:rsidRPr="00925D06">
              <w:rPr>
                <w:rFonts w:asciiTheme="minorHAnsi" w:hAnsiTheme="minorHAnsi" w:cstheme="minorHAnsi"/>
                <w:b/>
                <w:bCs/>
              </w:rPr>
              <w:t>7.2 Seminar / laboratory</w:t>
            </w:r>
            <w:r w:rsidRPr="00925D06">
              <w:rPr>
                <w:rFonts w:asciiTheme="minorHAnsi" w:hAnsiTheme="minorHAnsi" w:cstheme="minorHAnsi"/>
                <w:b/>
                <w:bCs/>
              </w:rPr>
              <w:tab/>
            </w:r>
          </w:p>
        </w:tc>
        <w:tc>
          <w:tcPr>
            <w:tcW w:w="1729" w:type="dxa"/>
            <w:vAlign w:val="center"/>
          </w:tcPr>
          <w:p w14:paraId="3EDB83B3" w14:textId="77777777" w:rsidR="00925D06" w:rsidRPr="00925D06" w:rsidRDefault="00925D06" w:rsidP="00DD069F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925D06">
              <w:rPr>
                <w:rFonts w:asciiTheme="minorHAnsi" w:hAnsiTheme="minorHAnsi" w:cstheme="minorHAnsi"/>
                <w:b/>
                <w:bCs/>
              </w:rPr>
              <w:t>Teaching methods</w:t>
            </w:r>
          </w:p>
        </w:tc>
        <w:tc>
          <w:tcPr>
            <w:tcW w:w="5111" w:type="dxa"/>
            <w:vAlign w:val="center"/>
          </w:tcPr>
          <w:p w14:paraId="0658484A" w14:textId="77777777" w:rsidR="00925D06" w:rsidRPr="00925D06" w:rsidRDefault="00925D06" w:rsidP="00DD069F">
            <w:pPr>
              <w:pStyle w:val="NoSpacing"/>
              <w:rPr>
                <w:rFonts w:asciiTheme="minorHAnsi" w:hAnsiTheme="minorHAnsi" w:cstheme="minorHAnsi"/>
                <w:b/>
                <w:bCs/>
              </w:rPr>
            </w:pPr>
            <w:r w:rsidRPr="00925D06">
              <w:rPr>
                <w:rFonts w:asciiTheme="minorHAnsi" w:hAnsiTheme="minorHAnsi" w:cstheme="minorHAnsi"/>
                <w:b/>
                <w:bCs/>
              </w:rPr>
              <w:t>Comments</w:t>
            </w:r>
          </w:p>
        </w:tc>
      </w:tr>
      <w:tr w:rsidR="00925D06" w:rsidRPr="00925D06" w14:paraId="3D5F3D02" w14:textId="77777777" w:rsidTr="00925D06">
        <w:tc>
          <w:tcPr>
            <w:tcW w:w="3420" w:type="dxa"/>
            <w:vAlign w:val="center"/>
          </w:tcPr>
          <w:p w14:paraId="5E1923BA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1. Introductory seminar</w:t>
            </w:r>
          </w:p>
        </w:tc>
        <w:tc>
          <w:tcPr>
            <w:tcW w:w="1729" w:type="dxa"/>
            <w:vAlign w:val="center"/>
          </w:tcPr>
          <w:p w14:paraId="057C7AE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Presentation, discussion</w:t>
            </w:r>
          </w:p>
        </w:tc>
        <w:tc>
          <w:tcPr>
            <w:tcW w:w="5111" w:type="dxa"/>
            <w:vAlign w:val="center"/>
          </w:tcPr>
          <w:p w14:paraId="1383ABB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Overview of the seminars, types of activities and requirements, evaluation means and standards.</w:t>
            </w:r>
          </w:p>
        </w:tc>
      </w:tr>
      <w:tr w:rsidR="00925D06" w:rsidRPr="00925D06" w14:paraId="4D5CCC65" w14:textId="77777777" w:rsidTr="00925D06">
        <w:tc>
          <w:tcPr>
            <w:tcW w:w="3420" w:type="dxa"/>
            <w:vAlign w:val="center"/>
          </w:tcPr>
          <w:p w14:paraId="09B4520B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2. Experimental methods. Between-group designs</w:t>
            </w:r>
          </w:p>
          <w:p w14:paraId="65BC1B14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729" w:type="dxa"/>
            <w:vAlign w:val="center"/>
          </w:tcPr>
          <w:p w14:paraId="7C67B91C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Case-studies</w:t>
            </w:r>
            <w:proofErr w:type="gramEnd"/>
          </w:p>
          <w:p w14:paraId="32356820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Discussion</w:t>
            </w:r>
          </w:p>
          <w:p w14:paraId="45E85E54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Exercises</w:t>
            </w:r>
          </w:p>
        </w:tc>
        <w:tc>
          <w:tcPr>
            <w:tcW w:w="5111" w:type="dxa"/>
            <w:vAlign w:val="center"/>
          </w:tcPr>
          <w:p w14:paraId="7E779A06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Applications for the content covered in the course.</w:t>
            </w:r>
          </w:p>
        </w:tc>
      </w:tr>
      <w:tr w:rsidR="00925D06" w:rsidRPr="00925D06" w14:paraId="0EA4947E" w14:textId="77777777" w:rsidTr="00925D06">
        <w:tc>
          <w:tcPr>
            <w:tcW w:w="3420" w:type="dxa"/>
            <w:vAlign w:val="center"/>
          </w:tcPr>
          <w:p w14:paraId="7C1A0E0A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3. Within-group experimental designs</w:t>
            </w:r>
          </w:p>
        </w:tc>
        <w:tc>
          <w:tcPr>
            <w:tcW w:w="1729" w:type="dxa"/>
            <w:vAlign w:val="center"/>
          </w:tcPr>
          <w:p w14:paraId="0E997D30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Case-studies</w:t>
            </w:r>
            <w:proofErr w:type="gramEnd"/>
          </w:p>
          <w:p w14:paraId="31644F1D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Discussion</w:t>
            </w:r>
          </w:p>
          <w:p w14:paraId="703BD99C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Exercises</w:t>
            </w:r>
          </w:p>
        </w:tc>
        <w:tc>
          <w:tcPr>
            <w:tcW w:w="5111" w:type="dxa"/>
          </w:tcPr>
          <w:p w14:paraId="431819DA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Applications for the content covered in the course.</w:t>
            </w:r>
          </w:p>
        </w:tc>
      </w:tr>
      <w:tr w:rsidR="00925D06" w:rsidRPr="00925D06" w14:paraId="1BF1B1D7" w14:textId="77777777" w:rsidTr="00925D06">
        <w:tc>
          <w:tcPr>
            <w:tcW w:w="3420" w:type="dxa"/>
            <w:vAlign w:val="center"/>
          </w:tcPr>
          <w:p w14:paraId="5AE16683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4. Multi-factorial designs</w:t>
            </w:r>
          </w:p>
          <w:p w14:paraId="14268709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729" w:type="dxa"/>
            <w:vAlign w:val="center"/>
          </w:tcPr>
          <w:p w14:paraId="251716C6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Case-studies</w:t>
            </w:r>
            <w:proofErr w:type="gramEnd"/>
          </w:p>
          <w:p w14:paraId="01D16DBE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Discussion</w:t>
            </w:r>
          </w:p>
          <w:p w14:paraId="5A6BD442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Exercises</w:t>
            </w:r>
          </w:p>
        </w:tc>
        <w:tc>
          <w:tcPr>
            <w:tcW w:w="5111" w:type="dxa"/>
          </w:tcPr>
          <w:p w14:paraId="75BAD7B2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Applications for the content covered in the course.</w:t>
            </w:r>
          </w:p>
        </w:tc>
      </w:tr>
      <w:tr w:rsidR="00925D06" w:rsidRPr="00925D06" w14:paraId="05BB826D" w14:textId="77777777" w:rsidTr="00925D06">
        <w:tc>
          <w:tcPr>
            <w:tcW w:w="3420" w:type="dxa"/>
            <w:vAlign w:val="center"/>
          </w:tcPr>
          <w:p w14:paraId="2240476B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5. Quasi-experimental and other types of designs (field experiments and single-subject designs)</w:t>
            </w:r>
          </w:p>
        </w:tc>
        <w:tc>
          <w:tcPr>
            <w:tcW w:w="1729" w:type="dxa"/>
            <w:vAlign w:val="center"/>
          </w:tcPr>
          <w:p w14:paraId="1700A432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Case-studies</w:t>
            </w:r>
            <w:proofErr w:type="gramEnd"/>
          </w:p>
          <w:p w14:paraId="0EA7E13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Discussion</w:t>
            </w:r>
          </w:p>
          <w:p w14:paraId="5977C6A8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Exercises</w:t>
            </w:r>
          </w:p>
        </w:tc>
        <w:tc>
          <w:tcPr>
            <w:tcW w:w="5111" w:type="dxa"/>
          </w:tcPr>
          <w:p w14:paraId="630D066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Applications for the content covered in the course.</w:t>
            </w:r>
          </w:p>
        </w:tc>
      </w:tr>
      <w:tr w:rsidR="00925D06" w:rsidRPr="00925D06" w14:paraId="3C6524B5" w14:textId="77777777" w:rsidTr="00925D06">
        <w:tc>
          <w:tcPr>
            <w:tcW w:w="3420" w:type="dxa"/>
            <w:vAlign w:val="center"/>
          </w:tcPr>
          <w:p w14:paraId="05873D62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6. (Re)introduction to the 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environment and testing correlational hypotheses (recap)</w:t>
            </w:r>
          </w:p>
        </w:tc>
        <w:tc>
          <w:tcPr>
            <w:tcW w:w="1729" w:type="dxa"/>
            <w:vAlign w:val="center"/>
          </w:tcPr>
          <w:p w14:paraId="304A8B6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Case-studies</w:t>
            </w:r>
            <w:proofErr w:type="gramEnd"/>
          </w:p>
          <w:p w14:paraId="36D2CE1A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Discussion</w:t>
            </w:r>
          </w:p>
          <w:p w14:paraId="5039938F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Exercises</w:t>
            </w:r>
          </w:p>
        </w:tc>
        <w:tc>
          <w:tcPr>
            <w:tcW w:w="5111" w:type="dxa"/>
            <w:vAlign w:val="center"/>
          </w:tcPr>
          <w:p w14:paraId="4BDEC62A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Navarro DJ and Foxcroft DR (2022).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Learning statistics with </w:t>
            </w:r>
            <w:proofErr w:type="spellStart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: a tutorial for psychology students and other beginners. (Version 0.75). 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doi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 10.24384/hgc3-7p15 (pp. 281-290)</w:t>
            </w:r>
          </w:p>
        </w:tc>
      </w:tr>
      <w:tr w:rsidR="00925D06" w:rsidRPr="00925D06" w14:paraId="5092E60A" w14:textId="77777777" w:rsidTr="00925D06">
        <w:tc>
          <w:tcPr>
            <w:tcW w:w="3420" w:type="dxa"/>
            <w:vAlign w:val="center"/>
          </w:tcPr>
          <w:p w14:paraId="0F3DF95E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7. Recap. Student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t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-tests (recap)</w:t>
            </w:r>
          </w:p>
          <w:p w14:paraId="579434CF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729" w:type="dxa"/>
            <w:vAlign w:val="center"/>
          </w:tcPr>
          <w:p w14:paraId="6BBAC2BC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Demonstration</w:t>
            </w:r>
          </w:p>
          <w:p w14:paraId="76CDA8D2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Exemplification</w:t>
            </w:r>
          </w:p>
          <w:p w14:paraId="4AD26A50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Exercises</w:t>
            </w:r>
          </w:p>
        </w:tc>
        <w:tc>
          <w:tcPr>
            <w:tcW w:w="5111" w:type="dxa"/>
            <w:vAlign w:val="center"/>
          </w:tcPr>
          <w:p w14:paraId="054559CE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Navarro DJ and Foxcroft DR (2022).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Learning statistics with </w:t>
            </w:r>
            <w:proofErr w:type="spellStart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: a tutorial for psychology students and other beginners. (Version 0.75). 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doi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 10.24384/hgc3-7p15 (pp. 241-279)</w:t>
            </w:r>
          </w:p>
        </w:tc>
      </w:tr>
      <w:tr w:rsidR="00925D06" w:rsidRPr="00925D06" w14:paraId="264BDC6F" w14:textId="77777777" w:rsidTr="00925D06">
        <w:tc>
          <w:tcPr>
            <w:tcW w:w="3420" w:type="dxa"/>
            <w:vAlign w:val="center"/>
          </w:tcPr>
          <w:p w14:paraId="2E8FDBEF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8. χ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2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(chi-square) goodness-of-fit test and χ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2</w:t>
            </w: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test of association</w:t>
            </w:r>
          </w:p>
        </w:tc>
        <w:tc>
          <w:tcPr>
            <w:tcW w:w="1729" w:type="dxa"/>
            <w:vAlign w:val="center"/>
          </w:tcPr>
          <w:p w14:paraId="5FF5328B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Demonstration</w:t>
            </w:r>
          </w:p>
          <w:p w14:paraId="5CA0ECB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Exemplification</w:t>
            </w:r>
          </w:p>
          <w:p w14:paraId="24A609BD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Exercises</w:t>
            </w:r>
          </w:p>
        </w:tc>
        <w:tc>
          <w:tcPr>
            <w:tcW w:w="5111" w:type="dxa"/>
            <w:vAlign w:val="center"/>
          </w:tcPr>
          <w:p w14:paraId="10D068A9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Navarro DJ and Foxcroft DR (2022).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Learning statistics with </w:t>
            </w:r>
            <w:proofErr w:type="spellStart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: a tutorial for psychology students and other beginners. (Version 0.75). 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doi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 10.24384/hgc3-7p15 (pp. 211-229)</w:t>
            </w:r>
          </w:p>
        </w:tc>
      </w:tr>
      <w:tr w:rsidR="00925D06" w:rsidRPr="00925D06" w14:paraId="34D647FB" w14:textId="77777777" w:rsidTr="00925D06">
        <w:tc>
          <w:tcPr>
            <w:tcW w:w="3420" w:type="dxa"/>
            <w:vAlign w:val="center"/>
          </w:tcPr>
          <w:p w14:paraId="47545B4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9. One-way ANOVA (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ANalysis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Of</w:t>
            </w:r>
            <w:proofErr w:type="gram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VAriance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</w:t>
            </w:r>
          </w:p>
        </w:tc>
        <w:tc>
          <w:tcPr>
            <w:tcW w:w="1729" w:type="dxa"/>
            <w:vAlign w:val="center"/>
          </w:tcPr>
          <w:p w14:paraId="0A3E7B2D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Demonstration</w:t>
            </w:r>
          </w:p>
          <w:p w14:paraId="1A0832A9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Discussion</w:t>
            </w:r>
          </w:p>
          <w:p w14:paraId="478C318B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Exemplification</w:t>
            </w:r>
          </w:p>
        </w:tc>
        <w:tc>
          <w:tcPr>
            <w:tcW w:w="5111" w:type="dxa"/>
            <w:vAlign w:val="center"/>
          </w:tcPr>
          <w:p w14:paraId="68558B84" w14:textId="77777777" w:rsidR="00925D06" w:rsidRPr="00925D06" w:rsidRDefault="00925D06" w:rsidP="00DD069F">
            <w:pPr>
              <w:pStyle w:val="NoSpacing"/>
              <w:jc w:val="both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 xml:space="preserve">Navarro DJ and Foxcroft DR (2022). </w:t>
            </w:r>
            <w:r w:rsidRPr="00925D06">
              <w:rPr>
                <w:rFonts w:asciiTheme="minorHAnsi" w:hAnsiTheme="minorHAnsi" w:cstheme="minorHAnsi"/>
                <w:i/>
                <w:iCs/>
              </w:rPr>
              <w:t xml:space="preserve">Learning statistics with </w:t>
            </w:r>
            <w:proofErr w:type="spellStart"/>
            <w:r w:rsidRPr="00925D06">
              <w:rPr>
                <w:rFonts w:asciiTheme="minorHAnsi" w:hAnsiTheme="minorHAnsi" w:cstheme="minorHAnsi"/>
                <w:i/>
                <w:iCs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  <w:i/>
                <w:iCs/>
              </w:rPr>
              <w:t xml:space="preserve">: a tutorial for psychology students and other beginners. (Version 0.75). </w:t>
            </w:r>
            <w:proofErr w:type="spellStart"/>
            <w:r w:rsidRPr="00925D06">
              <w:rPr>
                <w:rFonts w:asciiTheme="minorHAnsi" w:hAnsiTheme="minorHAnsi" w:cstheme="minorHAnsi"/>
              </w:rPr>
              <w:t>doi</w:t>
            </w:r>
            <w:proofErr w:type="spellEnd"/>
            <w:r w:rsidRPr="00925D06">
              <w:rPr>
                <w:rFonts w:asciiTheme="minorHAnsi" w:hAnsiTheme="minorHAnsi" w:cstheme="minorHAnsi"/>
              </w:rPr>
              <w:t>: 10.24384/hgc3-7p15 (pp. 327-359)</w:t>
            </w:r>
          </w:p>
        </w:tc>
      </w:tr>
      <w:tr w:rsidR="00925D06" w:rsidRPr="00925D06" w14:paraId="10427CAC" w14:textId="77777777" w:rsidTr="00925D06">
        <w:tc>
          <w:tcPr>
            <w:tcW w:w="3420" w:type="dxa"/>
            <w:vAlign w:val="center"/>
          </w:tcPr>
          <w:p w14:paraId="1B9439C8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10. Repeated measures ANOVA (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ANalysis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Of</w:t>
            </w:r>
            <w:proofErr w:type="gram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VAriance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</w:t>
            </w:r>
          </w:p>
        </w:tc>
        <w:tc>
          <w:tcPr>
            <w:tcW w:w="1729" w:type="dxa"/>
            <w:vAlign w:val="center"/>
          </w:tcPr>
          <w:p w14:paraId="20798014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Demonstration</w:t>
            </w:r>
          </w:p>
          <w:p w14:paraId="7033519C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Discussion</w:t>
            </w:r>
          </w:p>
          <w:p w14:paraId="7BCEBF69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Exemplification</w:t>
            </w:r>
          </w:p>
        </w:tc>
        <w:tc>
          <w:tcPr>
            <w:tcW w:w="5111" w:type="dxa"/>
            <w:vAlign w:val="center"/>
          </w:tcPr>
          <w:p w14:paraId="45921528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 xml:space="preserve">Navarro DJ and Foxcroft DR (2022).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Learning statistics with </w:t>
            </w:r>
            <w:proofErr w:type="spellStart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: a tutorial for psychology students and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lastRenderedPageBreak/>
              <w:t xml:space="preserve">other beginners. (Version 0.75). 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doi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 10.24384/hgc3-7p15 (pp. 327-359)</w:t>
            </w:r>
          </w:p>
        </w:tc>
      </w:tr>
      <w:tr w:rsidR="00925D06" w:rsidRPr="00925D06" w14:paraId="2EDA1952" w14:textId="77777777" w:rsidTr="00925D06">
        <w:tc>
          <w:tcPr>
            <w:tcW w:w="3420" w:type="dxa"/>
            <w:vAlign w:val="center"/>
          </w:tcPr>
          <w:p w14:paraId="61B57D7E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11. Factorial ANOVA I</w:t>
            </w:r>
          </w:p>
        </w:tc>
        <w:tc>
          <w:tcPr>
            <w:tcW w:w="1729" w:type="dxa"/>
            <w:vAlign w:val="center"/>
          </w:tcPr>
          <w:p w14:paraId="0A9C2EA8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Demonstration</w:t>
            </w:r>
          </w:p>
          <w:p w14:paraId="24B69B61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Discussion</w:t>
            </w:r>
          </w:p>
          <w:p w14:paraId="0C73A27F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Exemplification</w:t>
            </w:r>
          </w:p>
        </w:tc>
        <w:tc>
          <w:tcPr>
            <w:tcW w:w="5111" w:type="dxa"/>
            <w:vAlign w:val="center"/>
          </w:tcPr>
          <w:p w14:paraId="4B2D95D6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Navarro DJ and Foxcroft DR (2022).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Learning statistics with </w:t>
            </w:r>
            <w:proofErr w:type="spellStart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: a tutorial for psychology students and other beginners. (Version 0.75). 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doi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 10.24384/hgc3-7p15 (pp. 361-371)</w:t>
            </w:r>
          </w:p>
        </w:tc>
      </w:tr>
      <w:tr w:rsidR="00925D06" w:rsidRPr="00925D06" w14:paraId="53DF0A75" w14:textId="77777777" w:rsidTr="00925D06">
        <w:tc>
          <w:tcPr>
            <w:tcW w:w="3420" w:type="dxa"/>
            <w:vAlign w:val="center"/>
          </w:tcPr>
          <w:p w14:paraId="000A2BD2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12. Factorial ANOVA II</w:t>
            </w:r>
          </w:p>
          <w:p w14:paraId="213FC04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729" w:type="dxa"/>
            <w:vAlign w:val="center"/>
          </w:tcPr>
          <w:p w14:paraId="25C024FC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Demonstration</w:t>
            </w:r>
          </w:p>
          <w:p w14:paraId="575799B5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Discussion</w:t>
            </w:r>
          </w:p>
          <w:p w14:paraId="56B09D81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Exemplification</w:t>
            </w:r>
          </w:p>
        </w:tc>
        <w:tc>
          <w:tcPr>
            <w:tcW w:w="5111" w:type="dxa"/>
            <w:vAlign w:val="center"/>
          </w:tcPr>
          <w:p w14:paraId="50973527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Navarro DJ and Foxcroft DR (2022).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Learning statistics with </w:t>
            </w:r>
            <w:proofErr w:type="spellStart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: a tutorial for psychology students and other beginners. (Version 0.75). 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doi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 10.24384/hgc3-7p15 (pp. 361-417)</w:t>
            </w:r>
          </w:p>
        </w:tc>
      </w:tr>
      <w:tr w:rsidR="00925D06" w:rsidRPr="00925D06" w14:paraId="44B9BDAD" w14:textId="77777777" w:rsidTr="00925D06">
        <w:tc>
          <w:tcPr>
            <w:tcW w:w="3420" w:type="dxa"/>
            <w:vAlign w:val="center"/>
          </w:tcPr>
          <w:p w14:paraId="2EA11CEC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13. ANOVA recap</w:t>
            </w:r>
          </w:p>
        </w:tc>
        <w:tc>
          <w:tcPr>
            <w:tcW w:w="1729" w:type="dxa"/>
            <w:vAlign w:val="center"/>
          </w:tcPr>
          <w:p w14:paraId="75DF4B38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Demonstration</w:t>
            </w:r>
          </w:p>
          <w:p w14:paraId="12559A1C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Discussion</w:t>
            </w:r>
          </w:p>
          <w:p w14:paraId="7905D3E6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Exemplification</w:t>
            </w:r>
          </w:p>
        </w:tc>
        <w:tc>
          <w:tcPr>
            <w:tcW w:w="5111" w:type="dxa"/>
            <w:vAlign w:val="center"/>
          </w:tcPr>
          <w:p w14:paraId="6F9F1371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Navarro DJ and Foxcroft DR (2022). </w:t>
            </w:r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Learning statistics with </w:t>
            </w:r>
            <w:proofErr w:type="spellStart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: a tutorial for psychology students and other beginners. (Version 0.75). </w:t>
            </w:r>
            <w:proofErr w:type="spellStart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doi</w:t>
            </w:r>
            <w:proofErr w:type="spellEnd"/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 10.24384/hgc3-7p15 (pp. 327-417)</w:t>
            </w:r>
          </w:p>
        </w:tc>
      </w:tr>
      <w:tr w:rsidR="00925D06" w:rsidRPr="00925D06" w14:paraId="0718BFF1" w14:textId="77777777" w:rsidTr="00925D06">
        <w:tc>
          <w:tcPr>
            <w:tcW w:w="3420" w:type="dxa"/>
            <w:vAlign w:val="center"/>
          </w:tcPr>
          <w:p w14:paraId="24AE77C8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14. Practical evaluation</w:t>
            </w:r>
          </w:p>
        </w:tc>
        <w:tc>
          <w:tcPr>
            <w:tcW w:w="1729" w:type="dxa"/>
            <w:vAlign w:val="center"/>
          </w:tcPr>
          <w:p w14:paraId="5435F6A4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Practical evaluation</w:t>
            </w:r>
          </w:p>
        </w:tc>
        <w:tc>
          <w:tcPr>
            <w:tcW w:w="5111" w:type="dxa"/>
            <w:vAlign w:val="center"/>
          </w:tcPr>
          <w:p w14:paraId="3543DA41" w14:textId="77777777" w:rsidR="00925D06" w:rsidRPr="00925D06" w:rsidRDefault="00925D06" w:rsidP="00DD069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Practical summary evaluation covering hypothesis testing.</w:t>
            </w:r>
          </w:p>
        </w:tc>
      </w:tr>
      <w:tr w:rsidR="00925D06" w:rsidRPr="00925D06" w14:paraId="265CB6B0" w14:textId="77777777" w:rsidTr="00925D06">
        <w:tc>
          <w:tcPr>
            <w:tcW w:w="10260" w:type="dxa"/>
            <w:gridSpan w:val="3"/>
            <w:vAlign w:val="center"/>
          </w:tcPr>
          <w:p w14:paraId="5B88293C" w14:textId="77777777" w:rsidR="00925D06" w:rsidRPr="00925D06" w:rsidRDefault="00925D06" w:rsidP="00DD069F">
            <w:pPr>
              <w:pStyle w:val="NoSpacing"/>
              <w:rPr>
                <w:rFonts w:asciiTheme="minorHAnsi" w:hAnsiTheme="minorHAnsi" w:cstheme="minorHAnsi"/>
                <w:i/>
                <w:iCs/>
                <w:lang w:eastAsia="ro-RO"/>
              </w:rPr>
            </w:pPr>
            <w:r w:rsidRPr="00925D06">
              <w:rPr>
                <w:rFonts w:asciiTheme="minorHAnsi" w:hAnsiTheme="minorHAnsi" w:cstheme="minorHAnsi"/>
                <w:i/>
                <w:iCs/>
              </w:rPr>
              <w:t>Fundamental bibliography:</w:t>
            </w:r>
            <w:r w:rsidRPr="00925D06">
              <w:rPr>
                <w:rFonts w:asciiTheme="minorHAnsi" w:hAnsiTheme="minorHAnsi" w:cstheme="minorHAnsi"/>
                <w:i/>
                <w:iCs/>
                <w:lang w:eastAsia="ro-RO"/>
              </w:rPr>
              <w:t xml:space="preserve"> </w:t>
            </w:r>
          </w:p>
          <w:p w14:paraId="11A2D4D7" w14:textId="77777777" w:rsidR="00925D06" w:rsidRPr="00925D06" w:rsidRDefault="00925D06" w:rsidP="00DD069F">
            <w:pPr>
              <w:pStyle w:val="NoSpacing"/>
              <w:ind w:left="280" w:hanging="280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 xml:space="preserve">Navarro DJ and Foxcroft DR (2022). </w:t>
            </w:r>
            <w:r w:rsidRPr="00925D06">
              <w:rPr>
                <w:rFonts w:asciiTheme="minorHAnsi" w:hAnsiTheme="minorHAnsi" w:cstheme="minorHAnsi"/>
                <w:i/>
                <w:iCs/>
              </w:rPr>
              <w:t xml:space="preserve">Learning statistics with </w:t>
            </w:r>
            <w:proofErr w:type="spellStart"/>
            <w:r w:rsidRPr="00925D06">
              <w:rPr>
                <w:rFonts w:asciiTheme="minorHAnsi" w:hAnsiTheme="minorHAnsi" w:cstheme="minorHAnsi"/>
                <w:i/>
                <w:iCs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  <w:i/>
                <w:iCs/>
              </w:rPr>
              <w:t xml:space="preserve">: a tutorial for psychology students and other beginners. (Version 0.75). </w:t>
            </w:r>
            <w:proofErr w:type="spellStart"/>
            <w:r w:rsidRPr="00925D06">
              <w:rPr>
                <w:rFonts w:asciiTheme="minorHAnsi" w:hAnsiTheme="minorHAnsi" w:cstheme="minorHAnsi"/>
              </w:rPr>
              <w:t>doi</w:t>
            </w:r>
            <w:proofErr w:type="spellEnd"/>
            <w:r w:rsidRPr="00925D06">
              <w:rPr>
                <w:rFonts w:asciiTheme="minorHAnsi" w:hAnsiTheme="minorHAnsi" w:cstheme="minorHAnsi"/>
              </w:rPr>
              <w:t>: 10.24384/hgc3-7p15</w:t>
            </w:r>
          </w:p>
          <w:p w14:paraId="2ECC011E" w14:textId="77777777" w:rsidR="00925D06" w:rsidRPr="00925D06" w:rsidRDefault="00925D06" w:rsidP="00DD069F">
            <w:pPr>
              <w:pStyle w:val="NoSpacing"/>
              <w:ind w:left="280" w:hanging="280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 xml:space="preserve">Schweigert, W.A. (2021). </w:t>
            </w:r>
            <w:r w:rsidRPr="00925D06">
              <w:rPr>
                <w:rFonts w:asciiTheme="minorHAnsi" w:hAnsiTheme="minorHAnsi" w:cstheme="minorHAnsi"/>
                <w:i/>
                <w:iCs/>
              </w:rPr>
              <w:t>Research Methods in Psychology. A Handbook. 4</w:t>
            </w:r>
            <w:r w:rsidRPr="00925D06">
              <w:rPr>
                <w:rFonts w:asciiTheme="minorHAnsi" w:hAnsiTheme="minorHAnsi" w:cstheme="minorHAnsi"/>
                <w:i/>
                <w:iCs/>
                <w:vertAlign w:val="superscript"/>
              </w:rPr>
              <w:t>th</w:t>
            </w:r>
            <w:r w:rsidRPr="00925D06">
              <w:rPr>
                <w:rFonts w:asciiTheme="minorHAnsi" w:hAnsiTheme="minorHAnsi" w:cstheme="minorHAnsi"/>
                <w:i/>
                <w:iCs/>
              </w:rPr>
              <w:t xml:space="preserve"> Ed.</w:t>
            </w:r>
            <w:r w:rsidRPr="00925D06">
              <w:rPr>
                <w:rFonts w:asciiTheme="minorHAnsi" w:hAnsiTheme="minorHAnsi" w:cstheme="minorHAnsi"/>
              </w:rPr>
              <w:t xml:space="preserve"> Waveland Press, Inc.</w:t>
            </w:r>
          </w:p>
          <w:p w14:paraId="63539A89" w14:textId="77777777" w:rsidR="00925D06" w:rsidRPr="00925D06" w:rsidRDefault="00925D06" w:rsidP="00DD069F">
            <w:pPr>
              <w:pStyle w:val="NoSpacing"/>
              <w:rPr>
                <w:rFonts w:asciiTheme="minorHAnsi" w:hAnsiTheme="minorHAnsi" w:cstheme="minorHAnsi"/>
              </w:rPr>
            </w:pPr>
          </w:p>
          <w:p w14:paraId="195C7448" w14:textId="77777777" w:rsidR="00925D06" w:rsidRPr="00925D06" w:rsidRDefault="00925D06" w:rsidP="00DD069F">
            <w:pPr>
              <w:pStyle w:val="NoSpacing"/>
              <w:rPr>
                <w:rFonts w:asciiTheme="minorHAnsi" w:hAnsiTheme="minorHAnsi" w:cstheme="minorHAnsi"/>
                <w:i/>
                <w:iCs/>
              </w:rPr>
            </w:pPr>
            <w:r w:rsidRPr="00925D06">
              <w:rPr>
                <w:rFonts w:asciiTheme="minorHAnsi" w:hAnsiTheme="minorHAnsi" w:cstheme="minorHAnsi"/>
                <w:i/>
                <w:iCs/>
              </w:rPr>
              <w:t xml:space="preserve">Recommended reading: </w:t>
            </w:r>
          </w:p>
          <w:p w14:paraId="0AE5A0F6" w14:textId="77777777" w:rsidR="00925D06" w:rsidRPr="00925D06" w:rsidRDefault="00925D06" w:rsidP="00DD069F">
            <w:pPr>
              <w:pStyle w:val="NoSpacing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>Field, A., Miles, J., &amp; Field, Z. (2012). </w:t>
            </w:r>
            <w:r w:rsidRPr="00925D06">
              <w:rPr>
                <w:rFonts w:asciiTheme="minorHAnsi" w:hAnsiTheme="minorHAnsi" w:cstheme="minorHAnsi"/>
                <w:i/>
                <w:iCs/>
              </w:rPr>
              <w:t>Discovering statistics using R</w:t>
            </w:r>
            <w:r w:rsidRPr="00925D06">
              <w:rPr>
                <w:rFonts w:asciiTheme="minorHAnsi" w:hAnsiTheme="minorHAnsi" w:cstheme="minorHAnsi"/>
              </w:rPr>
              <w:t>. SAGE Publications.</w:t>
            </w:r>
          </w:p>
        </w:tc>
      </w:tr>
    </w:tbl>
    <w:p w14:paraId="6D10C60B" w14:textId="77777777" w:rsidR="008752E5" w:rsidRPr="00925D06" w:rsidRDefault="008752E5" w:rsidP="006E7B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p w14:paraId="345470D3" w14:textId="77777777" w:rsidR="00795C64" w:rsidRPr="00925D0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b/>
          <w:color w:val="000000"/>
        </w:rPr>
      </w:pPr>
      <w:r w:rsidRPr="00925D06">
        <w:rPr>
          <w:rFonts w:asciiTheme="minorHAnsi" w:eastAsia="Calibri" w:hAnsiTheme="minorHAnsi" w:cstheme="minorHAnsi"/>
          <w:b/>
          <w:color w:val="000000"/>
        </w:rPr>
        <w:t>Corroboration of the course contents with the epistemic expectations of the community representative, professional associations and representative employers of the programme itself</w:t>
      </w:r>
    </w:p>
    <w:tbl>
      <w:tblPr>
        <w:tblStyle w:val="a6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07"/>
      </w:tblGrid>
      <w:tr w:rsidR="00795C64" w:rsidRPr="00925D06" w14:paraId="2B1EB75F" w14:textId="77777777">
        <w:trPr>
          <w:trHeight w:val="1072"/>
          <w:jc w:val="center"/>
        </w:trPr>
        <w:tc>
          <w:tcPr>
            <w:tcW w:w="10207" w:type="dxa"/>
          </w:tcPr>
          <w:p w14:paraId="6B801125" w14:textId="5F126BF2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 xml:space="preserve">The knowledge acquired in this discipline </w:t>
            </w:r>
            <w:proofErr w:type="spellStart"/>
            <w:r w:rsidRPr="00925D06">
              <w:rPr>
                <w:rFonts w:asciiTheme="minorHAnsi" w:hAnsiTheme="minorHAnsi" w:cstheme="minorHAnsi"/>
              </w:rPr>
              <w:t>favors</w:t>
            </w:r>
            <w:proofErr w:type="spellEnd"/>
            <w:r w:rsidRPr="00925D06">
              <w:rPr>
                <w:rFonts w:asciiTheme="minorHAnsi" w:hAnsiTheme="minorHAnsi" w:cstheme="minorHAnsi"/>
              </w:rPr>
              <w:t xml:space="preserve"> an approach to scientifically validated psychological practice through the appropriate reading of specialized literature, analysis, and interpretation of data available for decision-making and scientific advances. Moreover, students will be able to develop a research design to address psychological research questions.</w:t>
            </w:r>
          </w:p>
        </w:tc>
      </w:tr>
    </w:tbl>
    <w:p w14:paraId="2299E8E0" w14:textId="77777777" w:rsidR="00F14999" w:rsidRPr="00925D06" w:rsidRDefault="00F14999">
      <w:pPr>
        <w:rPr>
          <w:rFonts w:asciiTheme="minorHAnsi" w:eastAsia="Calibri" w:hAnsiTheme="minorHAnsi" w:cstheme="minorHAnsi"/>
          <w:b/>
          <w:sz w:val="20"/>
          <w:szCs w:val="20"/>
        </w:rPr>
      </w:pPr>
    </w:p>
    <w:p w14:paraId="495FDA21" w14:textId="5AB1B29F" w:rsidR="0059122B" w:rsidRPr="00925D06" w:rsidRDefault="008D2D39" w:rsidP="005912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Theme="minorHAnsi" w:eastAsia="Calibri" w:hAnsiTheme="minorHAnsi" w:cstheme="minorHAnsi"/>
          <w:b/>
          <w:color w:val="000000"/>
        </w:rPr>
      </w:pPr>
      <w:r w:rsidRPr="00925D06">
        <w:rPr>
          <w:rFonts w:asciiTheme="minorHAnsi" w:eastAsia="Calibri" w:hAnsiTheme="minorHAnsi" w:cstheme="minorHAnsi"/>
          <w:b/>
          <w:color w:val="000000"/>
        </w:rPr>
        <w:t>Use of tools based on generative artificial intelligence</w:t>
      </w:r>
    </w:p>
    <w:p w14:paraId="751EBBE8" w14:textId="20EA1279" w:rsidR="0059122B" w:rsidRPr="00925D06" w:rsidRDefault="00F14999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925D06">
        <w:rPr>
          <w:rFonts w:asciiTheme="minorHAnsi" w:eastAsia="Calibri" w:hAnsiTheme="minorHAnsi" w:cstheme="minorHAnsi"/>
          <w:color w:val="000000"/>
        </w:rPr>
        <w:t xml:space="preserve"> </w:t>
      </w:r>
      <w:r w:rsidR="0059122B" w:rsidRPr="00925D06">
        <w:rPr>
          <w:rFonts w:asciiTheme="minorHAnsi" w:hAnsiTheme="minorHAnsi" w:cstheme="minorHAnsi"/>
        </w:rPr>
        <w:t xml:space="preserve">To complete the tasks defined in the assessment section, the use of </w:t>
      </w:r>
      <w:r w:rsidR="00CB740A" w:rsidRPr="00925D06">
        <w:rPr>
          <w:rFonts w:asciiTheme="minorHAnsi" w:hAnsiTheme="minorHAnsi" w:cstheme="minorHAnsi"/>
        </w:rPr>
        <w:t xml:space="preserve">generative </w:t>
      </w:r>
      <w:r w:rsidR="0059122B" w:rsidRPr="00925D06">
        <w:rPr>
          <w:rFonts w:asciiTheme="minorHAnsi" w:hAnsiTheme="minorHAnsi" w:cstheme="minorHAnsi"/>
        </w:rPr>
        <w:t>A</w:t>
      </w:r>
      <w:r w:rsidR="00F41385" w:rsidRPr="00925D06">
        <w:rPr>
          <w:rFonts w:asciiTheme="minorHAnsi" w:hAnsiTheme="minorHAnsi" w:cstheme="minorHAnsi"/>
        </w:rPr>
        <w:t>I</w:t>
      </w:r>
      <w:r w:rsidR="0059122B" w:rsidRPr="00925D06">
        <w:rPr>
          <w:rFonts w:asciiTheme="minorHAnsi" w:hAnsiTheme="minorHAnsi" w:cstheme="minorHAnsi"/>
        </w:rPr>
        <w:t xml:space="preserve"> tools is permitted </w:t>
      </w:r>
      <w:r w:rsidR="00925D06">
        <w:rPr>
          <w:rFonts w:asciiTheme="minorHAnsi" w:hAnsiTheme="minorHAnsi" w:cstheme="minorHAnsi"/>
        </w:rPr>
        <w:t xml:space="preserve">only </w:t>
      </w:r>
      <w:r w:rsidR="0059122B" w:rsidRPr="00925D06">
        <w:rPr>
          <w:rFonts w:asciiTheme="minorHAnsi" w:hAnsiTheme="minorHAnsi" w:cstheme="minorHAnsi"/>
        </w:rPr>
        <w:t xml:space="preserve">for generating ideas/designs/images/text editing/reviewing. </w:t>
      </w:r>
    </w:p>
    <w:p w14:paraId="7F4F2D97" w14:textId="179C3007" w:rsidR="0059122B" w:rsidRPr="00925D06" w:rsidRDefault="0059122B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925D06">
        <w:rPr>
          <w:rFonts w:asciiTheme="minorHAnsi" w:hAnsiTheme="minorHAnsi" w:cstheme="minorHAnsi"/>
        </w:rPr>
        <w:t>The most well-known examples of gen</w:t>
      </w:r>
      <w:r w:rsidR="00CB740A" w:rsidRPr="00925D06">
        <w:rPr>
          <w:rFonts w:asciiTheme="minorHAnsi" w:hAnsiTheme="minorHAnsi" w:cstheme="minorHAnsi"/>
        </w:rPr>
        <w:t xml:space="preserve">erative </w:t>
      </w:r>
      <w:r w:rsidRPr="00925D06">
        <w:rPr>
          <w:rFonts w:asciiTheme="minorHAnsi" w:hAnsiTheme="minorHAnsi" w:cstheme="minorHAnsi"/>
        </w:rPr>
        <w:t>A</w:t>
      </w:r>
      <w:r w:rsidR="00F41385" w:rsidRPr="00925D06">
        <w:rPr>
          <w:rFonts w:asciiTheme="minorHAnsi" w:hAnsiTheme="minorHAnsi" w:cstheme="minorHAnsi"/>
        </w:rPr>
        <w:t>I</w:t>
      </w:r>
      <w:r w:rsidRPr="00925D06">
        <w:rPr>
          <w:rFonts w:asciiTheme="minorHAnsi" w:hAnsiTheme="minorHAnsi" w:cstheme="minorHAnsi"/>
        </w:rPr>
        <w:t xml:space="preserve"> tools include, but are not limited to: ChatGPT, Google Gemini, Copilot for text, or </w:t>
      </w:r>
      <w:proofErr w:type="spellStart"/>
      <w:r w:rsidRPr="00925D06">
        <w:rPr>
          <w:rFonts w:asciiTheme="minorHAnsi" w:hAnsiTheme="minorHAnsi" w:cstheme="minorHAnsi"/>
        </w:rPr>
        <w:t>MidJourney</w:t>
      </w:r>
      <w:proofErr w:type="spellEnd"/>
      <w:r w:rsidRPr="00925D06">
        <w:rPr>
          <w:rFonts w:asciiTheme="minorHAnsi" w:hAnsiTheme="minorHAnsi" w:cstheme="minorHAnsi"/>
        </w:rPr>
        <w:t xml:space="preserve"> for images.</w:t>
      </w:r>
    </w:p>
    <w:p w14:paraId="1B94EB26" w14:textId="0426CE8E" w:rsidR="0059122B" w:rsidRPr="00925D06" w:rsidRDefault="0059122B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Theme="minorHAnsi" w:hAnsiTheme="minorHAnsi" w:cstheme="minorHAnsi"/>
        </w:rPr>
      </w:pPr>
      <w:r w:rsidRPr="00925D06">
        <w:rPr>
          <w:rFonts w:asciiTheme="minorHAnsi" w:hAnsiTheme="minorHAnsi" w:cstheme="minorHAnsi"/>
        </w:rPr>
        <w:t xml:space="preserve">Each student will specify, in a statement written separately for each assignment, according to the model in Annex 3 of the </w:t>
      </w:r>
      <w:hyperlink r:id="rId10" w:history="1">
        <w:r w:rsidRPr="00925D06">
          <w:rPr>
            <w:rStyle w:val="Hyperlink"/>
            <w:rFonts w:asciiTheme="minorHAnsi" w:hAnsiTheme="minorHAnsi" w:cstheme="minorHAnsi"/>
          </w:rPr>
          <w:t>Regulation on the use of generative artificial intelligence in the educational process at UVT</w:t>
        </w:r>
      </w:hyperlink>
      <w:r w:rsidRPr="00925D06">
        <w:rPr>
          <w:rFonts w:asciiTheme="minorHAnsi" w:hAnsiTheme="minorHAnsi" w:cstheme="minorHAnsi"/>
        </w:rPr>
        <w:t>, the tool they used, how it was used, and the part of the assignment in which it was used.</w:t>
      </w:r>
      <w:r w:rsidR="0050217E" w:rsidRPr="00925D06">
        <w:rPr>
          <w:rFonts w:asciiTheme="minorHAnsi" w:hAnsiTheme="minorHAnsi" w:cstheme="minorHAnsi"/>
        </w:rPr>
        <w:t xml:space="preserve"> The statement will be included by the student</w:t>
      </w:r>
      <w:r w:rsidR="00925D06">
        <w:rPr>
          <w:rFonts w:asciiTheme="minorHAnsi" w:hAnsiTheme="minorHAnsi" w:cstheme="minorHAnsi"/>
        </w:rPr>
        <w:t>(s)</w:t>
      </w:r>
      <w:r w:rsidR="0050217E" w:rsidRPr="00925D06">
        <w:rPr>
          <w:rFonts w:asciiTheme="minorHAnsi" w:hAnsiTheme="minorHAnsi" w:cstheme="minorHAnsi"/>
        </w:rPr>
        <w:t xml:space="preserve"> at the beginning of the submitted assignment.</w:t>
      </w:r>
    </w:p>
    <w:p w14:paraId="0456A0BC" w14:textId="77777777" w:rsidR="008D2D39" w:rsidRPr="00925D06" w:rsidRDefault="008D2D39" w:rsidP="008D2D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Calibri" w:hAnsiTheme="minorHAnsi" w:cstheme="minorHAnsi"/>
          <w:b/>
          <w:color w:val="000000"/>
        </w:rPr>
      </w:pPr>
    </w:p>
    <w:p w14:paraId="08B34F49" w14:textId="672347FF" w:rsidR="00795C64" w:rsidRPr="00925D06" w:rsidRDefault="008D2D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Theme="minorHAnsi" w:eastAsia="Calibri" w:hAnsiTheme="minorHAnsi" w:cstheme="minorHAnsi"/>
          <w:b/>
          <w:color w:val="000000"/>
        </w:rPr>
      </w:pPr>
      <w:r w:rsidRPr="00925D06">
        <w:rPr>
          <w:rFonts w:asciiTheme="minorHAnsi" w:eastAsia="Calibri" w:hAnsiTheme="minorHAnsi" w:cstheme="minorHAnsi"/>
          <w:b/>
          <w:color w:val="000000"/>
        </w:rPr>
        <w:t>Evaluation</w:t>
      </w:r>
    </w:p>
    <w:tbl>
      <w:tblPr>
        <w:tblStyle w:val="a7"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95"/>
        <w:gridCol w:w="1890"/>
        <w:gridCol w:w="4254"/>
        <w:gridCol w:w="1984"/>
      </w:tblGrid>
      <w:tr w:rsidR="00795C64" w:rsidRPr="00925D06" w14:paraId="21E5C240" w14:textId="77777777" w:rsidTr="00925D06">
        <w:trPr>
          <w:trHeight w:val="477"/>
          <w:jc w:val="center"/>
        </w:trPr>
        <w:tc>
          <w:tcPr>
            <w:tcW w:w="1795" w:type="dxa"/>
            <w:vAlign w:val="center"/>
          </w:tcPr>
          <w:p w14:paraId="61F56B60" w14:textId="77777777" w:rsidR="00795C64" w:rsidRPr="00925D0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Type of activity</w:t>
            </w:r>
          </w:p>
        </w:tc>
        <w:tc>
          <w:tcPr>
            <w:tcW w:w="1890" w:type="dxa"/>
            <w:vAlign w:val="center"/>
          </w:tcPr>
          <w:p w14:paraId="1F252322" w14:textId="149F3096" w:rsidR="00795C64" w:rsidRPr="00925D06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10.1 Evaluation criteria</w:t>
            </w:r>
          </w:p>
        </w:tc>
        <w:tc>
          <w:tcPr>
            <w:tcW w:w="4254" w:type="dxa"/>
            <w:vAlign w:val="center"/>
          </w:tcPr>
          <w:p w14:paraId="6EC1A059" w14:textId="34F2620B" w:rsidR="00795C64" w:rsidRPr="00925D06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10.2 Evaluation methods</w:t>
            </w:r>
          </w:p>
        </w:tc>
        <w:tc>
          <w:tcPr>
            <w:tcW w:w="1984" w:type="dxa"/>
            <w:vAlign w:val="center"/>
          </w:tcPr>
          <w:p w14:paraId="15315DBC" w14:textId="3205EA09" w:rsidR="00795C64" w:rsidRPr="00925D06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10.3 Percentage of the final mark</w:t>
            </w:r>
          </w:p>
        </w:tc>
      </w:tr>
      <w:tr w:rsidR="00925D06" w:rsidRPr="00925D06" w14:paraId="0B4F7881" w14:textId="77777777" w:rsidTr="00925D06">
        <w:trPr>
          <w:trHeight w:val="477"/>
          <w:jc w:val="center"/>
        </w:trPr>
        <w:tc>
          <w:tcPr>
            <w:tcW w:w="1795" w:type="dxa"/>
            <w:vMerge w:val="restart"/>
            <w:vAlign w:val="center"/>
          </w:tcPr>
          <w:p w14:paraId="0659D9A2" w14:textId="6A120581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lastRenderedPageBreak/>
              <w:t>10.4 Course</w:t>
            </w:r>
          </w:p>
        </w:tc>
        <w:tc>
          <w:tcPr>
            <w:tcW w:w="1890" w:type="dxa"/>
            <w:vAlign w:val="center"/>
          </w:tcPr>
          <w:p w14:paraId="3FFEE129" w14:textId="5C7C1456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 xml:space="preserve">Midterm exam </w:t>
            </w:r>
          </w:p>
        </w:tc>
        <w:tc>
          <w:tcPr>
            <w:tcW w:w="4254" w:type="dxa"/>
            <w:vAlign w:val="center"/>
          </w:tcPr>
          <w:p w14:paraId="6DAF45DF" w14:textId="77777777" w:rsidR="00925D06" w:rsidRPr="00925D06" w:rsidRDefault="00925D06" w:rsidP="00925D06">
            <w:pPr>
              <w:pStyle w:val="NoSpacing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 xml:space="preserve">The midterm will contain multiple-choice items. </w:t>
            </w:r>
          </w:p>
          <w:p w14:paraId="3010BC69" w14:textId="7818661B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This exam takes place in the 6</w:t>
            </w:r>
            <w:r w:rsidRPr="00925D06">
              <w:rPr>
                <w:rFonts w:asciiTheme="minorHAnsi" w:hAnsiTheme="minorHAnsi" w:cstheme="minorHAnsi"/>
                <w:vertAlign w:val="superscript"/>
              </w:rPr>
              <w:t>th</w:t>
            </w:r>
            <w:r w:rsidRPr="00925D06">
              <w:rPr>
                <w:rFonts w:asciiTheme="minorHAnsi" w:hAnsiTheme="minorHAnsi" w:cstheme="minorHAnsi"/>
              </w:rPr>
              <w:t xml:space="preserve"> week of the semester. </w:t>
            </w:r>
          </w:p>
        </w:tc>
        <w:tc>
          <w:tcPr>
            <w:tcW w:w="1984" w:type="dxa"/>
            <w:vAlign w:val="center"/>
          </w:tcPr>
          <w:p w14:paraId="0D18CBCF" w14:textId="61A7A963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25%</w:t>
            </w:r>
          </w:p>
        </w:tc>
      </w:tr>
      <w:tr w:rsidR="00925D06" w:rsidRPr="00925D06" w14:paraId="7A225A20" w14:textId="77777777" w:rsidTr="00925D06">
        <w:trPr>
          <w:trHeight w:val="477"/>
          <w:jc w:val="center"/>
        </w:trPr>
        <w:tc>
          <w:tcPr>
            <w:tcW w:w="1795" w:type="dxa"/>
            <w:vMerge/>
            <w:vAlign w:val="center"/>
          </w:tcPr>
          <w:p w14:paraId="6A90B7D0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4CE893CF" w14:textId="1B9A14A4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Final exam</w:t>
            </w:r>
          </w:p>
        </w:tc>
        <w:tc>
          <w:tcPr>
            <w:tcW w:w="4254" w:type="dxa"/>
            <w:vAlign w:val="center"/>
          </w:tcPr>
          <w:p w14:paraId="5971234A" w14:textId="77777777" w:rsidR="00925D06" w:rsidRPr="00925D06" w:rsidRDefault="00925D06" w:rsidP="00925D06">
            <w:pPr>
              <w:pStyle w:val="NoSpacing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 xml:space="preserve">The exam will contain multiple-choice items. </w:t>
            </w:r>
          </w:p>
          <w:p w14:paraId="117B3F99" w14:textId="6463BF66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 xml:space="preserve">This exam takes place at the end of the semester, during the official examination period. </w:t>
            </w:r>
          </w:p>
        </w:tc>
        <w:tc>
          <w:tcPr>
            <w:tcW w:w="1984" w:type="dxa"/>
            <w:vAlign w:val="center"/>
          </w:tcPr>
          <w:p w14:paraId="40438A6D" w14:textId="1B9053CB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25%</w:t>
            </w:r>
          </w:p>
        </w:tc>
      </w:tr>
      <w:tr w:rsidR="00925D06" w:rsidRPr="00925D06" w14:paraId="163E246F" w14:textId="77777777" w:rsidTr="00925D06">
        <w:trPr>
          <w:trHeight w:val="477"/>
          <w:jc w:val="center"/>
        </w:trPr>
        <w:tc>
          <w:tcPr>
            <w:tcW w:w="1795" w:type="dxa"/>
            <w:vMerge w:val="restart"/>
            <w:vAlign w:val="center"/>
          </w:tcPr>
          <w:p w14:paraId="02CE981A" w14:textId="02C0A8F3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10.5 Seminar</w:t>
            </w:r>
            <w:r>
              <w:rPr>
                <w:rFonts w:asciiTheme="minorHAnsi" w:eastAsia="Calibri" w:hAnsiTheme="minorHAnsi" w:cstheme="minorHAnsi"/>
                <w:b/>
                <w:color w:val="000000"/>
              </w:rPr>
              <w:t xml:space="preserve"> / laboratory</w:t>
            </w:r>
          </w:p>
        </w:tc>
        <w:tc>
          <w:tcPr>
            <w:tcW w:w="1890" w:type="dxa"/>
            <w:vAlign w:val="center"/>
          </w:tcPr>
          <w:p w14:paraId="4AADC981" w14:textId="4F796422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 xml:space="preserve">Practical test </w:t>
            </w:r>
          </w:p>
        </w:tc>
        <w:tc>
          <w:tcPr>
            <w:tcW w:w="4254" w:type="dxa"/>
            <w:vAlign w:val="center"/>
          </w:tcPr>
          <w:p w14:paraId="08182C37" w14:textId="7F035F4A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 xml:space="preserve">The test contains a series of tasks to be completed in </w:t>
            </w:r>
            <w:proofErr w:type="spellStart"/>
            <w:r w:rsidRPr="00925D06">
              <w:rPr>
                <w:rFonts w:asciiTheme="minorHAnsi" w:hAnsiTheme="minorHAnsi" w:cstheme="minorHAnsi"/>
              </w:rPr>
              <w:t>Jamovi</w:t>
            </w:r>
            <w:proofErr w:type="spellEnd"/>
            <w:r w:rsidRPr="00925D06">
              <w:rPr>
                <w:rFonts w:asciiTheme="minorHAnsi" w:hAnsiTheme="minorHAnsi" w:cstheme="minorHAnsi"/>
              </w:rPr>
              <w:t>. This test is scheduled during the 14</w:t>
            </w:r>
            <w:r w:rsidRPr="00925D06">
              <w:rPr>
                <w:rFonts w:asciiTheme="minorHAnsi" w:hAnsiTheme="minorHAnsi" w:cstheme="minorHAnsi"/>
                <w:vertAlign w:val="superscript"/>
              </w:rPr>
              <w:t>th</w:t>
            </w:r>
            <w:r w:rsidRPr="00925D06">
              <w:rPr>
                <w:rFonts w:asciiTheme="minorHAnsi" w:hAnsiTheme="minorHAnsi" w:cstheme="minorHAnsi"/>
              </w:rPr>
              <w:t xml:space="preserve"> week of the semester.</w:t>
            </w:r>
          </w:p>
        </w:tc>
        <w:tc>
          <w:tcPr>
            <w:tcW w:w="1984" w:type="dxa"/>
            <w:vAlign w:val="center"/>
          </w:tcPr>
          <w:p w14:paraId="2264F600" w14:textId="1BEC67CC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20%</w:t>
            </w:r>
          </w:p>
        </w:tc>
      </w:tr>
      <w:tr w:rsidR="00925D06" w:rsidRPr="00925D06" w14:paraId="6CBF69B8" w14:textId="77777777" w:rsidTr="00925D06">
        <w:trPr>
          <w:trHeight w:val="477"/>
          <w:jc w:val="center"/>
        </w:trPr>
        <w:tc>
          <w:tcPr>
            <w:tcW w:w="1795" w:type="dxa"/>
            <w:vMerge/>
            <w:vAlign w:val="center"/>
          </w:tcPr>
          <w:p w14:paraId="1E4D871E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1F455F18" w14:textId="5756B65A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Group project – poster</w:t>
            </w:r>
          </w:p>
        </w:tc>
        <w:tc>
          <w:tcPr>
            <w:tcW w:w="4254" w:type="dxa"/>
            <w:vAlign w:val="center"/>
          </w:tcPr>
          <w:p w14:paraId="349E9235" w14:textId="77777777" w:rsidR="00925D06" w:rsidRPr="00925D06" w:rsidRDefault="00925D06" w:rsidP="00925D06">
            <w:pPr>
              <w:pStyle w:val="NoSpacing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>The group project consists of the design and implementation of a small-scale experimental study in groups of 4 students.</w:t>
            </w:r>
          </w:p>
          <w:p w14:paraId="425BCA3A" w14:textId="77777777" w:rsidR="00925D06" w:rsidRPr="00925D06" w:rsidRDefault="00925D06" w:rsidP="00925D06">
            <w:pPr>
              <w:pStyle w:val="NoSpacing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>The theme of the experiment will be selected until the 5</w:t>
            </w:r>
            <w:r w:rsidRPr="00925D06">
              <w:rPr>
                <w:rFonts w:asciiTheme="minorHAnsi" w:hAnsiTheme="minorHAnsi" w:cstheme="minorHAnsi"/>
                <w:vertAlign w:val="superscript"/>
              </w:rPr>
              <w:t>th</w:t>
            </w:r>
            <w:r w:rsidRPr="00925D06">
              <w:rPr>
                <w:rFonts w:asciiTheme="minorHAnsi" w:hAnsiTheme="minorHAnsi" w:cstheme="minorHAnsi"/>
              </w:rPr>
              <w:t xml:space="preserve"> seminar.</w:t>
            </w:r>
          </w:p>
          <w:p w14:paraId="5669FE24" w14:textId="77777777" w:rsidR="00925D06" w:rsidRPr="00925D06" w:rsidRDefault="00925D06" w:rsidP="00925D06">
            <w:pPr>
              <w:pStyle w:val="NoSpacing"/>
              <w:rPr>
                <w:rFonts w:asciiTheme="minorHAnsi" w:hAnsiTheme="minorHAnsi" w:cstheme="minorHAnsi"/>
              </w:rPr>
            </w:pPr>
            <w:r w:rsidRPr="00925D06">
              <w:rPr>
                <w:rFonts w:asciiTheme="minorHAnsi" w:hAnsiTheme="minorHAnsi" w:cstheme="minorHAnsi"/>
              </w:rPr>
              <w:t>The experiments will be presented as a poster during the official examination period.</w:t>
            </w:r>
          </w:p>
          <w:p w14:paraId="435DE35A" w14:textId="3B479A92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Details will be offered at the seminar.</w:t>
            </w:r>
          </w:p>
        </w:tc>
        <w:tc>
          <w:tcPr>
            <w:tcW w:w="1984" w:type="dxa"/>
            <w:vAlign w:val="center"/>
          </w:tcPr>
          <w:p w14:paraId="03E7C00D" w14:textId="4501B7AB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30%</w:t>
            </w:r>
          </w:p>
        </w:tc>
      </w:tr>
      <w:tr w:rsidR="00795C64" w:rsidRPr="00925D06" w14:paraId="0713FE01" w14:textId="77777777">
        <w:trPr>
          <w:trHeight w:val="159"/>
          <w:jc w:val="center"/>
        </w:trPr>
        <w:tc>
          <w:tcPr>
            <w:tcW w:w="9923" w:type="dxa"/>
            <w:gridSpan w:val="4"/>
            <w:vAlign w:val="center"/>
          </w:tcPr>
          <w:p w14:paraId="69088645" w14:textId="72CB2767" w:rsidR="00795C64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 xml:space="preserve">10.6 </w:t>
            </w: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Bonus points</w:t>
            </w:r>
          </w:p>
        </w:tc>
      </w:tr>
      <w:tr w:rsidR="00925D06" w:rsidRPr="00925D06" w14:paraId="3B540B5E" w14:textId="77777777">
        <w:trPr>
          <w:trHeight w:val="159"/>
          <w:jc w:val="center"/>
        </w:trPr>
        <w:tc>
          <w:tcPr>
            <w:tcW w:w="9923" w:type="dxa"/>
            <w:gridSpan w:val="4"/>
            <w:vAlign w:val="center"/>
          </w:tcPr>
          <w:p w14:paraId="798696CC" w14:textId="276EA6B4" w:rsidR="00925D06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hAnsiTheme="minorHAnsi" w:cstheme="minorHAnsi"/>
              </w:rPr>
              <w:t>Students participating in research projects announced by the tenured teacher can accumulate up to 0.5 points.</w:t>
            </w:r>
          </w:p>
        </w:tc>
      </w:tr>
      <w:tr w:rsidR="00925D06" w:rsidRPr="00925D06" w14:paraId="08A7E970" w14:textId="77777777">
        <w:trPr>
          <w:trHeight w:val="159"/>
          <w:jc w:val="center"/>
        </w:trPr>
        <w:tc>
          <w:tcPr>
            <w:tcW w:w="9923" w:type="dxa"/>
            <w:gridSpan w:val="4"/>
            <w:vAlign w:val="center"/>
          </w:tcPr>
          <w:p w14:paraId="05DCF4CC" w14:textId="37FB5B20" w:rsidR="00925D06" w:rsidRPr="00925D06" w:rsidRDefault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b/>
                <w:color w:val="000000"/>
              </w:rPr>
              <w:t>10.6 Minimum performance standards</w:t>
            </w:r>
          </w:p>
        </w:tc>
      </w:tr>
      <w:tr w:rsidR="00795C64" w:rsidRPr="00925D06" w14:paraId="2B3D81A8" w14:textId="77777777" w:rsidTr="00F14999">
        <w:trPr>
          <w:trHeight w:val="288"/>
          <w:jc w:val="center"/>
        </w:trPr>
        <w:tc>
          <w:tcPr>
            <w:tcW w:w="9923" w:type="dxa"/>
            <w:gridSpan w:val="4"/>
            <w:vAlign w:val="center"/>
          </w:tcPr>
          <w:p w14:paraId="5ACD6A16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The final grade will be calculated based on the total number of points cumulated during the semester through the four assessment tasks [(midterm exam * 25%) + (final exam * 25%) + (practical test * 20%) + (group project *30%)] = Final grade.</w:t>
            </w:r>
          </w:p>
          <w:p w14:paraId="156BC475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 xml:space="preserve"> </w:t>
            </w:r>
          </w:p>
          <w:p w14:paraId="625C76A6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The minimum required grade to pass this course is 5, cumulated through all four assessment tasks.</w:t>
            </w:r>
          </w:p>
          <w:p w14:paraId="10409659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</w:p>
          <w:p w14:paraId="18D49838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To regain attendance, students will have an additional task (e.g., writing a Reaction paper).</w:t>
            </w:r>
          </w:p>
          <w:p w14:paraId="2EE0658D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</w:p>
          <w:p w14:paraId="71A49774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The bonus points are added to the grade only after accumulating the minimum required grade from the four existing course assessments.</w:t>
            </w:r>
          </w:p>
          <w:p w14:paraId="5253370C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>Should a student not obtain the necessary number of points during an examination period, bonus points are reported for future examination periods.</w:t>
            </w:r>
          </w:p>
          <w:p w14:paraId="5D73B594" w14:textId="77777777" w:rsidR="00925D06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</w:p>
          <w:p w14:paraId="25042649" w14:textId="3B09D006" w:rsidR="00795C64" w:rsidRPr="00925D06" w:rsidRDefault="00925D06" w:rsidP="00925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925D06">
              <w:rPr>
                <w:rFonts w:asciiTheme="minorHAnsi" w:eastAsia="Calibri" w:hAnsiTheme="minorHAnsi" w:cstheme="minorHAnsi"/>
                <w:color w:val="000000"/>
              </w:rPr>
              <w:t xml:space="preserve">Students with no class attendance will have to </w:t>
            </w:r>
            <w:proofErr w:type="spellStart"/>
            <w:r w:rsidRPr="00925D06">
              <w:rPr>
                <w:rFonts w:asciiTheme="minorHAnsi" w:eastAsia="Calibri" w:hAnsiTheme="minorHAnsi" w:cstheme="minorHAnsi"/>
                <w:color w:val="000000"/>
              </w:rPr>
              <w:t>enroll</w:t>
            </w:r>
            <w:proofErr w:type="spellEnd"/>
            <w:r w:rsidRPr="00925D06">
              <w:rPr>
                <w:rFonts w:asciiTheme="minorHAnsi" w:eastAsia="Calibri" w:hAnsiTheme="minorHAnsi" w:cstheme="minorHAnsi"/>
                <w:color w:val="000000"/>
              </w:rPr>
              <w:t xml:space="preserve"> for the class again in the coming semesters.</w:t>
            </w:r>
          </w:p>
        </w:tc>
      </w:tr>
    </w:tbl>
    <w:p w14:paraId="383C98AB" w14:textId="77777777" w:rsidR="00925D06" w:rsidRDefault="00925D06" w:rsidP="00925D06">
      <w:pPr>
        <w:spacing w:line="276" w:lineRule="auto"/>
        <w:rPr>
          <w:rFonts w:asciiTheme="minorHAnsi" w:eastAsia="Calibri" w:hAnsiTheme="minorHAnsi" w:cstheme="minorHAnsi"/>
        </w:rPr>
      </w:pPr>
    </w:p>
    <w:tbl>
      <w:tblPr>
        <w:tblStyle w:val="TableGrid"/>
        <w:tblW w:w="9900" w:type="dxa"/>
        <w:tblInd w:w="-2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53"/>
      </w:tblGrid>
      <w:tr w:rsidR="00925D06" w:rsidRPr="00925D06" w14:paraId="75664388" w14:textId="77777777" w:rsidTr="00925D06">
        <w:tc>
          <w:tcPr>
            <w:tcW w:w="4947" w:type="dxa"/>
          </w:tcPr>
          <w:p w14:paraId="4258ACFE" w14:textId="7B872F59" w:rsidR="00925D06" w:rsidRPr="00925D06" w:rsidRDefault="00925D06" w:rsidP="00DD069F">
            <w:pPr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925D0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  <w:t xml:space="preserve">Date of </w:t>
            </w:r>
            <w:r w:rsidRPr="00925D0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  <w:t>submission</w:t>
            </w:r>
            <w:r w:rsidRPr="00925D0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  <w:t xml:space="preserve">: </w:t>
            </w:r>
          </w:p>
          <w:p w14:paraId="5EF1668F" w14:textId="66E05E2D" w:rsidR="00925D06" w:rsidRPr="00925D06" w:rsidRDefault="00925D06" w:rsidP="00DD069F">
            <w:pPr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</w:pPr>
            <w:r w:rsidRPr="00925D06"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  <w:t>06</w:t>
            </w:r>
            <w:r w:rsidRPr="00925D06"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  <w:t>.0</w:t>
            </w:r>
            <w:r w:rsidRPr="00925D06"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  <w:t>2</w:t>
            </w:r>
            <w:r w:rsidRPr="00925D06"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  <w:t>.202</w:t>
            </w:r>
            <w:r w:rsidRPr="00925D06"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4953" w:type="dxa"/>
          </w:tcPr>
          <w:p w14:paraId="6DF8776E" w14:textId="675658F5" w:rsidR="00925D06" w:rsidRPr="00925D06" w:rsidRDefault="00925D06" w:rsidP="00DD069F">
            <w:pPr>
              <w:jc w:val="right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925D0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  <w:t>Titular of the course</w:t>
            </w:r>
            <w:r w:rsidRPr="00925D0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  <w:t xml:space="preserve">: </w:t>
            </w:r>
          </w:p>
          <w:p w14:paraId="700A9DFC" w14:textId="77777777" w:rsidR="00925D06" w:rsidRPr="00925D06" w:rsidRDefault="00925D06" w:rsidP="00DD069F">
            <w:pPr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Andrei RUSU, Ph.D.</w:t>
            </w:r>
          </w:p>
          <w:p w14:paraId="646254D5" w14:textId="77777777" w:rsidR="00925D06" w:rsidRPr="00925D06" w:rsidRDefault="00925D06" w:rsidP="00DD069F">
            <w:pPr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Associate Professor</w:t>
            </w:r>
          </w:p>
          <w:p w14:paraId="625BC375" w14:textId="4A6F98CB" w:rsidR="00925D06" w:rsidRPr="00925D06" w:rsidRDefault="00925D06" w:rsidP="00925D06">
            <w:pPr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lastRenderedPageBreak/>
              <w:t>Signature:</w:t>
            </w:r>
          </w:p>
        </w:tc>
      </w:tr>
      <w:tr w:rsidR="00925D06" w:rsidRPr="00925D06" w14:paraId="221175B7" w14:textId="77777777" w:rsidTr="00925D06">
        <w:tc>
          <w:tcPr>
            <w:tcW w:w="4947" w:type="dxa"/>
          </w:tcPr>
          <w:p w14:paraId="6F39A50D" w14:textId="77777777" w:rsidR="00925D06" w:rsidRPr="00925D06" w:rsidRDefault="00925D06" w:rsidP="00DD069F">
            <w:pPr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4953" w:type="dxa"/>
          </w:tcPr>
          <w:p w14:paraId="117DCC40" w14:textId="77777777" w:rsidR="00925D06" w:rsidRPr="00925D06" w:rsidRDefault="00925D06" w:rsidP="00DD069F">
            <w:pPr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25D06" w:rsidRPr="00925D06" w14:paraId="4B38EC7D" w14:textId="77777777" w:rsidTr="00925D06">
        <w:tc>
          <w:tcPr>
            <w:tcW w:w="4947" w:type="dxa"/>
          </w:tcPr>
          <w:p w14:paraId="12DDA561" w14:textId="38CE43F0" w:rsidR="00925D06" w:rsidRPr="00925D06" w:rsidRDefault="00925D06" w:rsidP="00DD069F">
            <w:pPr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925D0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  <w:t>Date of approval in the department</w:t>
            </w:r>
            <w:r w:rsidRPr="00925D0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953" w:type="dxa"/>
          </w:tcPr>
          <w:p w14:paraId="20D34D7B" w14:textId="77777777" w:rsidR="00925D06" w:rsidRPr="00925D06" w:rsidRDefault="00925D06" w:rsidP="00925D06">
            <w:pPr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925D0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Seminar </w:t>
            </w:r>
            <w:proofErr w:type="gramStart"/>
            <w:r w:rsidRPr="00925D0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titular</w:t>
            </w:r>
            <w:proofErr w:type="gramEnd"/>
            <w:r w:rsidRPr="00925D0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  <w:p w14:paraId="65502233" w14:textId="77777777" w:rsidR="00925D06" w:rsidRPr="00925D06" w:rsidRDefault="00925D06" w:rsidP="00925D06">
            <w:pPr>
              <w:jc w:val="right"/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</w:pPr>
            <w:r w:rsidRPr="00925D06"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  <w:t>Ștefan MARIAN, Ph.D.</w:t>
            </w:r>
          </w:p>
          <w:p w14:paraId="4E3CF969" w14:textId="77777777" w:rsidR="00925D06" w:rsidRPr="00925D06" w:rsidRDefault="00925D06" w:rsidP="00925D06">
            <w:pPr>
              <w:jc w:val="right"/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</w:pPr>
            <w:r w:rsidRPr="00925D06"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  <w:t>Assistant Professor</w:t>
            </w:r>
          </w:p>
          <w:p w14:paraId="42C64459" w14:textId="1A002269" w:rsidR="00925D06" w:rsidRPr="00925D06" w:rsidRDefault="00925D06" w:rsidP="00925D06">
            <w:pPr>
              <w:jc w:val="right"/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</w:pPr>
            <w:r w:rsidRPr="00925D06"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  <w:t>Signature:</w:t>
            </w:r>
          </w:p>
        </w:tc>
      </w:tr>
      <w:tr w:rsidR="00925D06" w:rsidRPr="00925D06" w14:paraId="056BF76F" w14:textId="77777777" w:rsidTr="00925D06">
        <w:tc>
          <w:tcPr>
            <w:tcW w:w="4947" w:type="dxa"/>
          </w:tcPr>
          <w:p w14:paraId="70E1C73D" w14:textId="77777777" w:rsidR="00925D06" w:rsidRPr="00925D06" w:rsidRDefault="00925D06" w:rsidP="00DD069F">
            <w:pPr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53" w:type="dxa"/>
          </w:tcPr>
          <w:p w14:paraId="20A56DA4" w14:textId="77777777" w:rsidR="00925D06" w:rsidRPr="00925D06" w:rsidRDefault="00925D06" w:rsidP="00925D06">
            <w:pPr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25D06" w:rsidRPr="00925D06" w14:paraId="69F779CD" w14:textId="77777777" w:rsidTr="00925D06">
        <w:tc>
          <w:tcPr>
            <w:tcW w:w="9900" w:type="dxa"/>
            <w:gridSpan w:val="2"/>
          </w:tcPr>
          <w:p w14:paraId="43E79A23" w14:textId="77777777" w:rsidR="00925D06" w:rsidRPr="00925D06" w:rsidRDefault="00925D06" w:rsidP="00925D06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25D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HEAD OF THE DEPARTMENT</w:t>
            </w:r>
            <w:r w:rsidRPr="00925D06">
              <w:rPr>
                <w:rFonts w:asciiTheme="minorHAnsi" w:eastAsia="Calibri" w:hAnsiTheme="minorHAnsi" w:cstheme="minorHAnsi"/>
                <w:sz w:val="24"/>
                <w:szCs w:val="24"/>
              </w:rPr>
              <w:t>:</w:t>
            </w:r>
          </w:p>
          <w:p w14:paraId="529BD15B" w14:textId="77777777" w:rsidR="00925D06" w:rsidRPr="00925D06" w:rsidRDefault="00925D06" w:rsidP="00925D0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25D06">
              <w:rPr>
                <w:rFonts w:asciiTheme="minorHAnsi" w:hAnsiTheme="minorHAnsi" w:cstheme="minorHAnsi"/>
                <w:sz w:val="24"/>
                <w:szCs w:val="24"/>
              </w:rPr>
              <w:t>Andrei RUSU, Ph.D.</w:t>
            </w:r>
          </w:p>
          <w:p w14:paraId="2EEA34C7" w14:textId="7130E5A8" w:rsidR="00925D06" w:rsidRPr="00925D06" w:rsidRDefault="00925D06" w:rsidP="00925D06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25D06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Associate Professor</w:t>
            </w:r>
          </w:p>
        </w:tc>
      </w:tr>
    </w:tbl>
    <w:p w14:paraId="655FC3B5" w14:textId="7BE75191" w:rsidR="00795C64" w:rsidRPr="00925D06" w:rsidRDefault="00795C64" w:rsidP="00925D06">
      <w:pPr>
        <w:spacing w:line="276" w:lineRule="auto"/>
        <w:rPr>
          <w:rFonts w:asciiTheme="minorHAnsi" w:eastAsia="Calibri" w:hAnsiTheme="minorHAnsi" w:cstheme="minorHAnsi"/>
        </w:rPr>
      </w:pPr>
    </w:p>
    <w:sectPr w:rsidR="00795C64" w:rsidRPr="00925D06" w:rsidSect="00F1499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16" w:right="1133" w:bottom="1418" w:left="1418" w:header="288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B3739" w14:textId="77777777" w:rsidR="00966B1C" w:rsidRDefault="00966B1C">
      <w:r>
        <w:separator/>
      </w:r>
    </w:p>
  </w:endnote>
  <w:endnote w:type="continuationSeparator" w:id="0">
    <w:p w14:paraId="72FE664A" w14:textId="77777777" w:rsidR="00966B1C" w:rsidRDefault="00966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DDC9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DAF4083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74AA8EB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  <w:p w14:paraId="363F3C94" w14:textId="77777777" w:rsidR="00795C64" w:rsidRDefault="00795C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72AB" w14:textId="77777777" w:rsidR="00795C64" w:rsidRDefault="00795C64">
    <w:pPr>
      <w:ind w:right="360"/>
      <w:rPr>
        <w:rFonts w:ascii="Arial Narrow" w:eastAsia="Arial Narrow" w:hAnsi="Arial Narrow" w:cs="Arial Narrow"/>
        <w:color w:val="FFFFFF"/>
        <w:sz w:val="22"/>
        <w:szCs w:val="22"/>
      </w:rPr>
    </w:pPr>
    <w:hyperlink r:id="rId1">
      <w:r>
        <w:rPr>
          <w:rFonts w:ascii="Arial Narrow" w:eastAsia="Arial Narrow" w:hAnsi="Arial Narrow" w:cs="Arial Narrow"/>
          <w:color w:val="FFFFFF"/>
          <w:sz w:val="22"/>
          <w:szCs w:val="22"/>
          <w:u w:val="single"/>
        </w:rPr>
        <w:t>Website: http://www.uvt.ro/</w:t>
      </w:r>
    </w:hyperlink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3B48C340" wp14:editId="7177373A">
              <wp:simplePos x="0" y="0"/>
              <wp:positionH relativeFrom="column">
                <wp:posOffset>-872805</wp:posOffset>
              </wp:positionH>
              <wp:positionV relativeFrom="paragraph">
                <wp:posOffset>147638</wp:posOffset>
              </wp:positionV>
              <wp:extent cx="7495540" cy="665480"/>
              <wp:effectExtent l="0" t="0" r="0" b="0"/>
              <wp:wrapNone/>
              <wp:docPr id="33" name="Rectangl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602993" y="3452023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98F6EFE" w14:textId="77717EC0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Adresă poștală: Bd. Vasile Pârvan nr. 4, cod poștal 300223, Timișoara, jud. Timiș, România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br/>
                            <w:t>Număr de telefon: +40-(0)256-592.300 (310)</w:t>
                          </w:r>
                        </w:p>
                        <w:p w14:paraId="1EA1DB05" w14:textId="5DB803AA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lang w:val="ro-RO"/>
                            </w:rPr>
                            <w:t xml:space="preserve">             Adresă de e-mail: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secretariat@e-uvt.ro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</w:t>
                          </w:r>
                        </w:p>
                        <w:p w14:paraId="425C1300" w14:textId="77777777" w:rsidR="00795C64" w:rsidRPr="00A40E25" w:rsidRDefault="00000000">
                          <w:pPr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Website: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www.uvt.ro</w:t>
                          </w:r>
                        </w:p>
                        <w:p w14:paraId="6151CC14" w14:textId="77777777" w:rsidR="00795C64" w:rsidRPr="00A40E25" w:rsidRDefault="00795C64">
                          <w:pPr>
                            <w:textDirection w:val="btLr"/>
                            <w:rPr>
                              <w:lang w:val="ro-RO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48C340" id="Rectangle 33" o:spid="_x0000_s1027" style="position:absolute;margin-left:-68.7pt;margin-top:11.65pt;width:590.2pt;height:52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" strokecolor="white">
              <v:stroke startarrowwidth="narrow" startarrowlength="short" endarrowwidth="narrow" endarrowlength="short"/>
              <v:textbox inset="2.53958mm,1.2694mm,2.53958mm,1.2694mm">
                <w:txbxContent>
                  <w:p w14:paraId="498F6EFE" w14:textId="77717EC0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Adresă poștală: Bd. Vasile Pârvan nr. 4, cod poștal 300223, Timișoara, jud. Timiș, România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br/>
                      <w:t>Număr de telefon: +40-(0)256-592.300 (310)</w:t>
                    </w:r>
                  </w:p>
                  <w:p w14:paraId="1EA1DB05" w14:textId="5DB803AA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lang w:val="ro-RO"/>
                      </w:rPr>
                      <w:t xml:space="preserve">             Adresă de e-mail: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secretariat@e-uvt.ro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</w:t>
                    </w:r>
                  </w:p>
                  <w:p w14:paraId="425C1300" w14:textId="77777777" w:rsidR="00795C64" w:rsidRPr="00A40E25" w:rsidRDefault="00000000">
                    <w:pPr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Website: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www.uvt.ro</w:t>
                    </w:r>
                  </w:p>
                  <w:p w14:paraId="6151CC14" w14:textId="77777777" w:rsidR="00795C64" w:rsidRPr="00A40E25" w:rsidRDefault="00795C64">
                    <w:pPr>
                      <w:textDirection w:val="btLr"/>
                      <w:rPr>
                        <w:lang w:val="ro-RO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550C95D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BC8A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02177781" wp14:editId="59504A88">
              <wp:simplePos x="0" y="0"/>
              <wp:positionH relativeFrom="column">
                <wp:posOffset>-4761</wp:posOffset>
              </wp:positionH>
              <wp:positionV relativeFrom="paragraph">
                <wp:posOffset>-4761</wp:posOffset>
              </wp:positionV>
              <wp:extent cx="7296150" cy="665480"/>
              <wp:effectExtent l="0" t="0" r="0" b="0"/>
              <wp:wrapNone/>
              <wp:docPr id="36" name="Rectangle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02688" y="3452023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chemeClr val="l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B0EBC48" w14:textId="77777777" w:rsidR="00795C64" w:rsidRDefault="00000000">
                          <w:pPr>
                            <w:ind w:left="-425" w:right="-158" w:hanging="425"/>
                            <w:jc w:val="center"/>
                            <w:textDirection w:val="btLr"/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Adresă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poștală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: Bd. Vasile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Pârvan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nr. 4, cod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poștal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300223,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Timișoara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jud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. Timiș,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România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Număr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telefon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>: +40-(0)256-592.300 (310)</w:t>
                          </w:r>
                        </w:p>
                        <w:p w14:paraId="0F59F638" w14:textId="77777777" w:rsidR="00795C64" w:rsidRDefault="00000000">
                          <w:pPr>
                            <w:ind w:left="-425" w:right="-158" w:hanging="425"/>
                            <w:jc w:val="center"/>
                            <w:textDirection w:val="btLr"/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</w:rPr>
                            <w:t>Adresă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</w:rPr>
                            <w:t xml:space="preserve"> de e-mail: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secretariat@e-uvt.ro</w:t>
                          </w:r>
                        </w:p>
                        <w:p w14:paraId="09477094" w14:textId="77777777" w:rsidR="00795C64" w:rsidRDefault="00000000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Website: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www.uvt.ro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177781" id="Rectangle 36" o:spid="_x0000_s1029" style="position:absolute;margin-left:-.35pt;margin-top:-.35pt;width:574.5pt;height:52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" strokecolor="white [3201]">
              <v:stroke startarrowwidth="narrow" startarrowlength="short" endarrowwidth="narrow" endarrowlength="short"/>
              <v:textbox inset="2.53958mm,1.2694mm,2.53958mm,1.2694mm">
                <w:txbxContent>
                  <w:p w14:paraId="4B0EBC48" w14:textId="77777777" w:rsidR="00795C64" w:rsidRDefault="00000000">
                    <w:pPr>
                      <w:ind w:left="-425" w:right="-158" w:hanging="425"/>
                      <w:jc w:val="center"/>
                      <w:textDirection w:val="btLr"/>
                    </w:pP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Adresă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poștală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: Bd. Vasile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Pârvan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nr. 4, cod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poștal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300223,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Timișoara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jud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. Timiș,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România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br/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Număr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 de </w:t>
                    </w: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telefon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>: +40-(0)256-592.300 (310)</w:t>
                    </w:r>
                  </w:p>
                  <w:p w14:paraId="0F59F638" w14:textId="77777777" w:rsidR="00795C64" w:rsidRDefault="00000000">
                    <w:pPr>
                      <w:ind w:left="-425" w:right="-158" w:hanging="425"/>
                      <w:jc w:val="center"/>
                      <w:textDirection w:val="btLr"/>
                    </w:pPr>
                    <w:proofErr w:type="spellStart"/>
                    <w:r>
                      <w:rPr>
                        <w:rFonts w:ascii="Arial" w:eastAsia="Arial" w:hAnsi="Arial" w:cs="Arial"/>
                        <w:color w:val="A6A6A6"/>
                        <w:sz w:val="17"/>
                      </w:rPr>
                      <w:t>Adresă</w:t>
                    </w:r>
                    <w:proofErr w:type="spellEnd"/>
                    <w:r>
                      <w:rPr>
                        <w:rFonts w:ascii="Arial" w:eastAsia="Arial" w:hAnsi="Arial" w:cs="Arial"/>
                        <w:color w:val="A6A6A6"/>
                        <w:sz w:val="17"/>
                      </w:rPr>
                      <w:t xml:space="preserve"> de e-mail: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secretariat@e-uvt.ro</w:t>
                    </w:r>
                  </w:p>
                  <w:p w14:paraId="09477094" w14:textId="77777777" w:rsidR="00795C64" w:rsidRDefault="00000000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Website: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www.uvt.ro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103FB" w14:textId="77777777" w:rsidR="00966B1C" w:rsidRDefault="00966B1C">
      <w:r>
        <w:separator/>
      </w:r>
    </w:p>
  </w:footnote>
  <w:footnote w:type="continuationSeparator" w:id="0">
    <w:p w14:paraId="702C67E7" w14:textId="77777777" w:rsidR="00966B1C" w:rsidRDefault="00966B1C">
      <w:r>
        <w:continuationSeparator/>
      </w:r>
    </w:p>
  </w:footnote>
  <w:footnote w:id="1">
    <w:p w14:paraId="784825DC" w14:textId="77777777" w:rsidR="00925D06" w:rsidRDefault="00925D06" w:rsidP="00AA5F3B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Calibri" w:eastAsia="Calibri" w:hAnsi="Calibri" w:cs="Calibri"/>
          <w:sz w:val="20"/>
          <w:szCs w:val="20"/>
        </w:rPr>
        <w:t xml:space="preserve"> According to article 37, paragraph (1) of the Higher Education Law no. 199/2023, with subsequent amendments and additions, "the academic success of a student during a study program is determined by verifying the acquisition of the expected learning outcomes through exam-type evaluations and evaluation throughout the semester".</w:t>
      </w:r>
    </w:p>
  </w:footnote>
  <w:footnote w:id="2">
    <w:p w14:paraId="250320E7" w14:textId="34BC2893" w:rsidR="0050217E" w:rsidRPr="00925D06" w:rsidRDefault="0050217E" w:rsidP="00AA5F3B">
      <w:pPr>
        <w:pStyle w:val="FootnoteText"/>
        <w:jc w:val="both"/>
        <w:rPr>
          <w:lang w:val="ro-RO"/>
        </w:rPr>
      </w:pPr>
      <w:r w:rsidRPr="00925D06">
        <w:rPr>
          <w:rStyle w:val="FootnoteReference"/>
        </w:rPr>
        <w:footnoteRef/>
      </w:r>
      <w:r w:rsidRPr="00925D06">
        <w:t xml:space="preserve"> </w:t>
      </w:r>
      <w:r w:rsidR="000D7071" w:rsidRPr="00925D06">
        <w:t xml:space="preserve">The total number of contact hours and individual study hours will be aligned with the number of credits allocated to the course. One credit corresponds to </w:t>
      </w:r>
      <w:r w:rsidR="0081477F" w:rsidRPr="00925D06">
        <w:t xml:space="preserve">a total </w:t>
      </w:r>
      <w:r w:rsidR="000D7071" w:rsidRPr="00925D06">
        <w:t xml:space="preserve">between 25 and 30 hours of teaching activities and individual study. </w:t>
      </w:r>
      <w:r w:rsidR="00255FFC" w:rsidRPr="00925D06">
        <w:t xml:space="preserve"> At the level of academic departments </w:t>
      </w:r>
      <w:r w:rsidR="000D7071" w:rsidRPr="00925D06">
        <w:t xml:space="preserve">may </w:t>
      </w:r>
      <w:r w:rsidR="00255FFC" w:rsidRPr="00925D06">
        <w:t>establish, by discipline categories, the exact equivalence between one credit and the number of hours.</w:t>
      </w:r>
    </w:p>
  </w:footnote>
  <w:footnote w:id="3">
    <w:p w14:paraId="6533C65A" w14:textId="3C3C07E7" w:rsidR="0050217E" w:rsidRPr="00925D06" w:rsidRDefault="0050217E" w:rsidP="00AA5F3B">
      <w:pPr>
        <w:pStyle w:val="FootnoteText"/>
        <w:jc w:val="both"/>
        <w:rPr>
          <w:lang w:val="ro-RO"/>
        </w:rPr>
      </w:pPr>
      <w:r w:rsidRPr="00925D06">
        <w:rPr>
          <w:rStyle w:val="FootnoteReference"/>
        </w:rPr>
        <w:footnoteRef/>
      </w:r>
      <w:r w:rsidRPr="00925D06">
        <w:t xml:space="preserve"> </w:t>
      </w:r>
      <w:r w:rsidR="00AA5F3B" w:rsidRPr="00925D06">
        <w:t xml:space="preserve">The hours corresponding to examinations are added only to </w:t>
      </w:r>
      <w:r w:rsidR="0081477F" w:rsidRPr="00925D06">
        <w:t xml:space="preserve">the </w:t>
      </w:r>
      <w:r w:rsidR="00AA5F3B" w:rsidRPr="00925D06">
        <w:t>point 3.8 – T</w:t>
      </w:r>
      <w:r w:rsidR="0081477F" w:rsidRPr="00925D06">
        <w:t>he t</w:t>
      </w:r>
      <w:r w:rsidR="00AA5F3B" w:rsidRPr="00925D06">
        <w:t xml:space="preserve">otal hours per semester, not to </w:t>
      </w:r>
      <w:r w:rsidR="0081477F" w:rsidRPr="00925D06">
        <w:t xml:space="preserve">be added to the </w:t>
      </w:r>
      <w:r w:rsidR="00AA5F3B" w:rsidRPr="00925D06">
        <w:t>point 3.7 – Total hours of individual study.</w:t>
      </w:r>
    </w:p>
  </w:footnote>
  <w:footnote w:id="4">
    <w:p w14:paraId="43CAB028" w14:textId="13AE0601" w:rsidR="0050217E" w:rsidRPr="0050217E" w:rsidRDefault="0050217E" w:rsidP="00AA5F3B">
      <w:pPr>
        <w:pStyle w:val="FootnoteText"/>
        <w:jc w:val="both"/>
        <w:rPr>
          <w:lang w:val="ro-RO"/>
        </w:rPr>
      </w:pPr>
      <w:r w:rsidRPr="00925D06">
        <w:rPr>
          <w:rStyle w:val="FootnoteReference"/>
        </w:rPr>
        <w:footnoteRef/>
      </w:r>
      <w:r w:rsidRPr="00925D06">
        <w:t xml:space="preserve"> </w:t>
      </w:r>
      <w:r w:rsidR="00AA5F3B" w:rsidRPr="00925D06">
        <w:t>Total hours per semester = total hours in the curriculum + total hours of individual study + hours allocated to examinations.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B1FB" w14:textId="4607C809" w:rsidR="00795C64" w:rsidRDefault="008752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540" w:right="-158" w:firstLine="5220"/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018D956F" wp14:editId="1F629EB0">
          <wp:simplePos x="0" y="0"/>
          <wp:positionH relativeFrom="column">
            <wp:posOffset>-668655</wp:posOffset>
          </wp:positionH>
          <wp:positionV relativeFrom="paragraph">
            <wp:posOffset>139700</wp:posOffset>
          </wp:positionV>
          <wp:extent cx="2476500" cy="852805"/>
          <wp:effectExtent l="0" t="0" r="0" b="0"/>
          <wp:wrapNone/>
          <wp:docPr id="38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A31DEC1" wp14:editId="463B88CD">
              <wp:simplePos x="0" y="0"/>
              <wp:positionH relativeFrom="column">
                <wp:posOffset>1807527</wp:posOffset>
              </wp:positionH>
              <wp:positionV relativeFrom="paragraph">
                <wp:posOffset>432118</wp:posOffset>
              </wp:positionV>
              <wp:extent cx="4760595" cy="383925"/>
              <wp:effectExtent l="0" t="0" r="0" b="0"/>
              <wp:wrapNone/>
              <wp:docPr id="35" name="Rectangl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800"/>
                        <a:ext cx="4751070" cy="37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201010" w14:textId="07ABE23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>MINISTERUL EDUCAȚIEI</w:t>
                          </w:r>
                          <w:r w:rsidR="008752E5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 xml:space="preserve"> ȘI CERCETĂRII</w:t>
                          </w:r>
                        </w:p>
                        <w:p w14:paraId="4F150996" w14:textId="7777777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</w:rPr>
                            <w:t>UNIVERSITATEA DE VEST DIN TIMIȘOARA</w:t>
                          </w:r>
                        </w:p>
                        <w:p w14:paraId="751D8CD1" w14:textId="77777777" w:rsidR="00795C64" w:rsidRDefault="00795C64">
                          <w:pPr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31DEC1" id="Rectangle 35" o:spid="_x0000_s1026" style="position:absolute;left:0;text-align:left;margin-left:142.3pt;margin-top:34.05pt;width:374.85pt;height:3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" stroked="f">
              <v:textbox inset="2.53958mm,1.2694mm,2.53958mm,1.2694mm">
                <w:txbxContent>
                  <w:p w14:paraId="1E201010" w14:textId="07ABE23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>MINISTERUL EDUCAȚIEI</w:t>
                    </w:r>
                    <w:r w:rsidR="008752E5"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 xml:space="preserve"> ȘI CERCETĂRII</w:t>
                    </w:r>
                  </w:p>
                  <w:p w14:paraId="4F150996" w14:textId="7777777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5A5A5A"/>
                        <w:sz w:val="22"/>
                      </w:rPr>
                      <w:t>UNIVERSITATEA DE VEST DIN TIMIȘOARA</w:t>
                    </w:r>
                  </w:p>
                  <w:p w14:paraId="751D8CD1" w14:textId="77777777" w:rsidR="00795C64" w:rsidRDefault="00795C64">
                    <w:pPr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74FBEF85" wp14:editId="118AFC7C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40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427BE67" w14:textId="77777777" w:rsidR="00795C64" w:rsidRDefault="00795C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4FD6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58EA921" wp14:editId="4CFB109C">
              <wp:simplePos x="0" y="0"/>
              <wp:positionH relativeFrom="column">
                <wp:posOffset>1817688</wp:posOffset>
              </wp:positionH>
              <wp:positionV relativeFrom="paragraph">
                <wp:posOffset>523558</wp:posOffset>
              </wp:positionV>
              <wp:extent cx="4760595" cy="385445"/>
              <wp:effectExtent l="0" t="0" r="0" b="0"/>
              <wp:wrapNone/>
              <wp:docPr id="34" name="Rectangl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04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C19DF2" w14:textId="7777777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</w:rPr>
                            <w:t>MINISTERUL EDUCAȚIEI NAȚIONALE</w:t>
                          </w:r>
                        </w:p>
                        <w:p w14:paraId="75D53044" w14:textId="77777777" w:rsidR="00795C64" w:rsidRDefault="00000000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</w:rPr>
                            <w:t>UNIVERSITATEA DE VEST DIN TIMIȘOARA</w:t>
                          </w:r>
                        </w:p>
                        <w:p w14:paraId="0EA99B5D" w14:textId="77777777" w:rsidR="00795C64" w:rsidRDefault="00795C64">
                          <w:pPr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8EA921" id="Rectangle 34" o:spid="_x0000_s1028" style="position:absolute;margin-left:143.15pt;margin-top:41.25pt;width:374.85pt;height:30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" stroked="f">
              <v:textbox inset="2.53958mm,1.2694mm,2.53958mm,1.2694mm">
                <w:txbxContent>
                  <w:p w14:paraId="43C19DF2" w14:textId="7777777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Open Sans" w:eastAsia="Open Sans" w:hAnsi="Open Sans" w:cs="Open Sans"/>
                        <w:color w:val="548DD4"/>
                        <w:sz w:val="16"/>
                      </w:rPr>
                      <w:t>MINISTERUL EDUCAȚIEI NAȚIONALE</w:t>
                    </w:r>
                  </w:p>
                  <w:p w14:paraId="75D53044" w14:textId="77777777" w:rsidR="00795C64" w:rsidRDefault="00000000">
                    <w:pPr>
                      <w:jc w:val="right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5A5A5A"/>
                        <w:sz w:val="22"/>
                      </w:rPr>
                      <w:t>UNIVERSITATEA DE VEST DIN TIMIȘOARA</w:t>
                    </w:r>
                  </w:p>
                  <w:p w14:paraId="0EA99B5D" w14:textId="77777777" w:rsidR="00795C64" w:rsidRDefault="00795C64">
                    <w:pPr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hidden="0" allowOverlap="1" wp14:anchorId="56B8FE4C" wp14:editId="12008A58">
          <wp:simplePos x="0" y="0"/>
          <wp:positionH relativeFrom="column">
            <wp:posOffset>723265</wp:posOffset>
          </wp:positionH>
          <wp:positionV relativeFrom="paragraph">
            <wp:posOffset>937894</wp:posOffset>
          </wp:positionV>
          <wp:extent cx="5930900" cy="38100"/>
          <wp:effectExtent l="0" t="0" r="0" b="0"/>
          <wp:wrapNone/>
          <wp:docPr id="37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hidden="0" allowOverlap="1" wp14:anchorId="39C8188D" wp14:editId="4C62B71B">
          <wp:simplePos x="0" y="0"/>
          <wp:positionH relativeFrom="column">
            <wp:posOffset>-467359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9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2B16"/>
    <w:multiLevelType w:val="multilevel"/>
    <w:tmpl w:val="343681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6351E"/>
    <w:multiLevelType w:val="hybridMultilevel"/>
    <w:tmpl w:val="FFD08C8A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1C273062"/>
    <w:multiLevelType w:val="multilevel"/>
    <w:tmpl w:val="DEC4B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46235F02"/>
    <w:multiLevelType w:val="hybridMultilevel"/>
    <w:tmpl w:val="458E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F54A9"/>
    <w:multiLevelType w:val="multilevel"/>
    <w:tmpl w:val="34A063B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" w15:restartNumberingAfterBreak="0">
    <w:nsid w:val="73334788"/>
    <w:multiLevelType w:val="multilevel"/>
    <w:tmpl w:val="EDA6B628"/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CA170F8"/>
    <w:multiLevelType w:val="multilevel"/>
    <w:tmpl w:val="49161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796263">
    <w:abstractNumId w:val="2"/>
  </w:num>
  <w:num w:numId="2" w16cid:durableId="1625621859">
    <w:abstractNumId w:val="5"/>
  </w:num>
  <w:num w:numId="3" w16cid:durableId="2038700711">
    <w:abstractNumId w:val="4"/>
  </w:num>
  <w:num w:numId="4" w16cid:durableId="1840076038">
    <w:abstractNumId w:val="6"/>
  </w:num>
  <w:num w:numId="5" w16cid:durableId="640581100">
    <w:abstractNumId w:val="0"/>
  </w:num>
  <w:num w:numId="6" w16cid:durableId="204634825">
    <w:abstractNumId w:val="3"/>
  </w:num>
  <w:num w:numId="7" w16cid:durableId="843862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C64"/>
    <w:rsid w:val="000361EF"/>
    <w:rsid w:val="000D7071"/>
    <w:rsid w:val="000F3B5C"/>
    <w:rsid w:val="001746F9"/>
    <w:rsid w:val="00186573"/>
    <w:rsid w:val="0019615C"/>
    <w:rsid w:val="00255FFC"/>
    <w:rsid w:val="00275061"/>
    <w:rsid w:val="002C10D7"/>
    <w:rsid w:val="002E6736"/>
    <w:rsid w:val="00367BB0"/>
    <w:rsid w:val="0044285A"/>
    <w:rsid w:val="0050217E"/>
    <w:rsid w:val="0056272D"/>
    <w:rsid w:val="0059122B"/>
    <w:rsid w:val="005B4FAB"/>
    <w:rsid w:val="006E7B9A"/>
    <w:rsid w:val="00727C1B"/>
    <w:rsid w:val="00786310"/>
    <w:rsid w:val="00795C64"/>
    <w:rsid w:val="0081477F"/>
    <w:rsid w:val="008752E5"/>
    <w:rsid w:val="008D0AC7"/>
    <w:rsid w:val="008D2D39"/>
    <w:rsid w:val="00925D06"/>
    <w:rsid w:val="00966B1C"/>
    <w:rsid w:val="00A3672A"/>
    <w:rsid w:val="00A40E25"/>
    <w:rsid w:val="00AA5F3B"/>
    <w:rsid w:val="00B46D12"/>
    <w:rsid w:val="00BF430A"/>
    <w:rsid w:val="00C71329"/>
    <w:rsid w:val="00CB740A"/>
    <w:rsid w:val="00F14999"/>
    <w:rsid w:val="00F41385"/>
    <w:rsid w:val="00F46B55"/>
    <w:rsid w:val="00F57B07"/>
    <w:rsid w:val="00F94CEF"/>
    <w:rsid w:val="00F97C43"/>
    <w:rsid w:val="00FC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8194F"/>
  <w15:docId w15:val="{D820C94B-BD77-E548-AE6C-716D9829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outlineLvl w:val="2"/>
    </w:pPr>
    <w:rPr>
      <w:rFonts w:ascii="Tahoma" w:eastAsia="Tahoma" w:hAnsi="Tahoma" w:cs="Tahoma"/>
      <w:b/>
      <w:color w:val="FFFFFF"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line="360" w:lineRule="auto"/>
      <w:outlineLvl w:val="5"/>
    </w:pPr>
    <w:rPr>
      <w:rFonts w:ascii="Cambria" w:eastAsia="Cambria" w:hAnsi="Cambria" w:cs="Cambria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link w:val="ListParagraphChar"/>
    <w:uiPriority w:val="1"/>
    <w:qFormat/>
    <w:rsid w:val="000C2457"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eastAsia="en-GB"/>
    </w:rPr>
  </w:style>
  <w:style w:type="character" w:customStyle="1" w:styleId="ListParagraphChar">
    <w:name w:val="List Paragraph Char"/>
    <w:link w:val="ListParagraph"/>
    <w:uiPriority w:val="1"/>
    <w:locked/>
    <w:rsid w:val="00207413"/>
    <w:rPr>
      <w:rFonts w:ascii="Times New Roman" w:eastAsia="Times New Roman" w:hAnsi="Times New Roman"/>
      <w:sz w:val="24"/>
      <w:szCs w:val="24"/>
      <w:lang w:val="ro-RO" w:eastAsia="ro-RO"/>
    </w:rPr>
  </w:style>
  <w:style w:type="table" w:customStyle="1" w:styleId="TableNormal1">
    <w:name w:val="Table Normal1"/>
    <w:uiPriority w:val="2"/>
    <w:semiHidden/>
    <w:unhideWhenUsed/>
    <w:qFormat/>
    <w:rsid w:val="00207413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07413"/>
    <w:pPr>
      <w:widowControl w:val="0"/>
      <w:autoSpaceDE w:val="0"/>
      <w:autoSpaceDN w:val="0"/>
      <w:ind w:left="110"/>
    </w:pPr>
    <w:rPr>
      <w:sz w:val="22"/>
      <w:szCs w:val="2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widowControl w:val="0"/>
    </w:pPr>
    <w:rPr>
      <w:rFonts w:ascii="Calibri" w:eastAsia="Calibri" w:hAnsi="Calibri" w:cs="Calibri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s://www.uvt.ro/wp-content/uploads/sites/3/2026/01/Regulament-UVT_Utilizarea-AI-in-educatie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classroom.google.com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al1VSE8/kIM51FFhDJEAJwAppQ==">CgMxLjA4AHIhMWhSbDF5aFV5MFNiQzRGOGppV2o5LTFJU2RiN3ZjTW5S</go:docsCustomData>
</go:gDocsCustomXmlDataStorage>
</file>

<file path=customXml/itemProps1.xml><?xml version="1.0" encoding="utf-8"?>
<ds:datastoreItem xmlns:ds="http://schemas.openxmlformats.org/officeDocument/2006/customXml" ds:itemID="{A43A1E9B-BDCF-4B45-BADD-9F0E3C89D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2122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raduta</dc:creator>
  <cp:lastModifiedBy>Andrei Rusul</cp:lastModifiedBy>
  <cp:revision>2</cp:revision>
  <dcterms:created xsi:type="dcterms:W3CDTF">2026-02-17T16:25:00Z</dcterms:created>
  <dcterms:modified xsi:type="dcterms:W3CDTF">2026-02-17T16:25:00Z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40e0ba1d-7ca8-4948-831e-6a1d1061ca8e</vt:lpwstr>
  </property>
</Properties>
</file>